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11" w:rsidRPr="009001AB" w:rsidRDefault="00CC4411" w:rsidP="00D36050">
      <w:pPr>
        <w:rPr>
          <w:b/>
          <w:sz w:val="32"/>
          <w:szCs w:val="32"/>
        </w:rPr>
      </w:pPr>
    </w:p>
    <w:p w:rsidR="00D6391B" w:rsidRPr="00D36050" w:rsidRDefault="00D6391B" w:rsidP="00D6391B">
      <w:pPr>
        <w:rPr>
          <w:b/>
          <w:lang w:val="sr-Cyrl-CS"/>
        </w:rPr>
      </w:pPr>
      <w:r w:rsidRPr="00D36050">
        <w:rPr>
          <w:b/>
          <w:lang w:val="sr-Cyrl-CS"/>
        </w:rPr>
        <w:t>Трг др Зорана Ђинђића</w:t>
      </w:r>
      <w:r w:rsidRPr="00D36050">
        <w:rPr>
          <w:rStyle w:val="Heading1Char"/>
          <w:b w:val="0"/>
          <w:sz w:val="24"/>
        </w:rPr>
        <w:t xml:space="preserve"> </w:t>
      </w:r>
      <w:r w:rsidRPr="00D36050">
        <w:rPr>
          <w:rStyle w:val="xbe"/>
          <w:b/>
          <w:lang w:val="sr-Cyrl-CS"/>
        </w:rPr>
        <w:t>10</w:t>
      </w:r>
    </w:p>
    <w:p w:rsidR="00D6391B" w:rsidRPr="00D36050" w:rsidRDefault="00D6391B" w:rsidP="00D6391B">
      <w:pPr>
        <w:rPr>
          <w:b/>
          <w:lang w:val="sr-Cyrl-CS"/>
        </w:rPr>
      </w:pPr>
      <w:r w:rsidRPr="00D36050">
        <w:rPr>
          <w:b/>
        </w:rPr>
        <w:t>Тел/</w:t>
      </w:r>
      <w:r w:rsidRPr="00D36050">
        <w:rPr>
          <w:b/>
          <w:lang w:val="sr-Cyrl-CS"/>
        </w:rPr>
        <w:t>факс</w:t>
      </w:r>
      <w:r w:rsidRPr="00D36050">
        <w:rPr>
          <w:b/>
        </w:rPr>
        <w:t xml:space="preserve">: </w:t>
      </w:r>
      <w:hyperlink r:id="rId8" w:tooltip="Позив преко Hangouts-а" w:history="1">
        <w:r w:rsidRPr="00D36050">
          <w:rPr>
            <w:rStyle w:val="Hyperlink"/>
            <w:b/>
            <w:color w:val="auto"/>
            <w:u w:val="none"/>
          </w:rPr>
          <w:t>024</w:t>
        </w:r>
        <w:r w:rsidRPr="00D36050">
          <w:rPr>
            <w:rStyle w:val="Hyperlink"/>
            <w:b/>
            <w:color w:val="auto"/>
            <w:u w:val="none"/>
            <w:lang w:val="ru-RU"/>
          </w:rPr>
          <w:t>/</w:t>
        </w:r>
        <w:r w:rsidRPr="00D36050">
          <w:rPr>
            <w:rStyle w:val="Hyperlink"/>
            <w:b/>
            <w:color w:val="auto"/>
            <w:u w:val="none"/>
          </w:rPr>
          <w:t>714</w:t>
        </w:r>
        <w:r w:rsidRPr="00D36050">
          <w:rPr>
            <w:rStyle w:val="Hyperlink"/>
            <w:b/>
            <w:color w:val="auto"/>
            <w:u w:val="none"/>
            <w:lang w:val="sr-Cyrl-CS"/>
          </w:rPr>
          <w:t>-</w:t>
        </w:r>
        <w:r w:rsidRPr="00D36050">
          <w:rPr>
            <w:rStyle w:val="Hyperlink"/>
            <w:b/>
            <w:color w:val="auto"/>
            <w:u w:val="none"/>
          </w:rPr>
          <w:t>434</w:t>
        </w:r>
      </w:hyperlink>
    </w:p>
    <w:p w:rsidR="00D6391B" w:rsidRPr="009001AB" w:rsidRDefault="00D6391B" w:rsidP="00D6391B">
      <w:pPr>
        <w:rPr>
          <w:lang w:val="sr-Cyrl-CS"/>
        </w:rPr>
      </w:pPr>
      <w:r w:rsidRPr="00D36050">
        <w:rPr>
          <w:b/>
          <w:lang w:val="sr-Cyrl-CS"/>
        </w:rPr>
        <w:t>мејл</w:t>
      </w:r>
      <w:r w:rsidRPr="00D36050">
        <w:rPr>
          <w:b/>
        </w:rPr>
        <w:t xml:space="preserve">: </w:t>
      </w:r>
      <w:hyperlink r:id="rId9" w:history="1">
        <w:r w:rsidRPr="00D36050">
          <w:rPr>
            <w:rStyle w:val="Hyperlink"/>
            <w:b/>
            <w:color w:val="auto"/>
            <w:u w:val="none"/>
          </w:rPr>
          <w:t>sinjo@stcable.net</w:t>
        </w:r>
      </w:hyperlink>
      <w:r w:rsidRPr="009001AB">
        <w:rPr>
          <w:lang w:val="sr-Cyrl-CS"/>
        </w:rPr>
        <w:t xml:space="preserve"> </w:t>
      </w:r>
    </w:p>
    <w:p w:rsidR="00D55A76" w:rsidRPr="009001AB" w:rsidRDefault="00D55A76" w:rsidP="00D55A76">
      <w:pPr>
        <w:rPr>
          <w:b/>
          <w:sz w:val="20"/>
          <w:szCs w:val="20"/>
        </w:rPr>
      </w:pPr>
    </w:p>
    <w:p w:rsidR="009001AB" w:rsidRPr="009001AB" w:rsidRDefault="009001AB" w:rsidP="00D55A76">
      <w:pPr>
        <w:rPr>
          <w:b/>
          <w:sz w:val="20"/>
          <w:szCs w:val="20"/>
        </w:rPr>
      </w:pPr>
    </w:p>
    <w:p w:rsidR="00D55A76" w:rsidRPr="009001AB" w:rsidRDefault="00D55A76" w:rsidP="00D6391B">
      <w:pPr>
        <w:rPr>
          <w:b/>
          <w:sz w:val="18"/>
          <w:szCs w:val="18"/>
        </w:rPr>
      </w:pPr>
    </w:p>
    <w:p w:rsidR="002E12D5" w:rsidRPr="009001AB" w:rsidRDefault="00734CD6" w:rsidP="002E12D5">
      <w:pPr>
        <w:pStyle w:val="Heading1"/>
        <w:rPr>
          <w:rStyle w:val="Strong"/>
        </w:rPr>
      </w:pPr>
      <w:r w:rsidRPr="009001AB">
        <w:rPr>
          <w:i/>
          <w:noProof/>
          <w:color w:val="FF0000"/>
          <w:lang w:val="en-US" w:eastAsia="en-US"/>
        </w:rPr>
        <w:drawing>
          <wp:inline distT="0" distB="0" distL="0" distR="0">
            <wp:extent cx="5812155" cy="3267710"/>
            <wp:effectExtent l="0" t="0" r="0" b="0"/>
            <wp:docPr id="1" name="Picture 1" descr="15937064_738481129640101_61835762477470149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937064_738481129640101_618357624774701497_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155" cy="3267710"/>
                    </a:xfrm>
                    <a:prstGeom prst="rect">
                      <a:avLst/>
                    </a:prstGeom>
                    <a:noFill/>
                    <a:ln>
                      <a:noFill/>
                    </a:ln>
                  </pic:spPr>
                </pic:pic>
              </a:graphicData>
            </a:graphic>
          </wp:inline>
        </w:drawing>
      </w:r>
    </w:p>
    <w:p w:rsidR="003B24C0" w:rsidRPr="009001AB" w:rsidRDefault="003B24C0" w:rsidP="003B24C0">
      <w:pPr>
        <w:rPr>
          <w:lang w:val="sr-Cyrl-CS" w:eastAsia="en-US"/>
        </w:rPr>
      </w:pPr>
    </w:p>
    <w:p w:rsidR="003B24C0" w:rsidRPr="009001AB" w:rsidRDefault="003B24C0" w:rsidP="003B24C0">
      <w:pPr>
        <w:rPr>
          <w:lang w:eastAsia="en-US"/>
        </w:rPr>
      </w:pPr>
    </w:p>
    <w:p w:rsidR="00D6391B" w:rsidRPr="009001AB" w:rsidRDefault="00D6391B" w:rsidP="003B24C0">
      <w:pPr>
        <w:rPr>
          <w:lang w:eastAsia="en-US"/>
        </w:rPr>
      </w:pPr>
    </w:p>
    <w:p w:rsidR="00D6391B" w:rsidRPr="009001AB" w:rsidRDefault="00D6391B" w:rsidP="003B24C0">
      <w:pPr>
        <w:rPr>
          <w:lang w:eastAsia="en-US"/>
        </w:rPr>
      </w:pPr>
    </w:p>
    <w:p w:rsidR="003B24C0" w:rsidRPr="009001AB" w:rsidRDefault="003B24C0" w:rsidP="003B24C0">
      <w:pPr>
        <w:rPr>
          <w:lang w:val="sr-Cyrl-CS" w:eastAsia="en-US"/>
        </w:rPr>
      </w:pPr>
    </w:p>
    <w:p w:rsidR="008D6544" w:rsidRPr="00B9201E" w:rsidRDefault="008D6544" w:rsidP="003454F5">
      <w:pPr>
        <w:pStyle w:val="Default"/>
        <w:jc w:val="center"/>
        <w:rPr>
          <w:rFonts w:ascii="Times New Roman" w:eastAsia="Calibri" w:hAnsi="Times New Roman" w:cs="Times New Roman"/>
          <w:b/>
          <w:color w:val="2E74B5"/>
          <w:sz w:val="72"/>
          <w:szCs w:val="72"/>
          <w:lang w:val="sr-Cyrl-CS"/>
        </w:rPr>
      </w:pPr>
      <w:r w:rsidRPr="00B9201E">
        <w:rPr>
          <w:rFonts w:ascii="Times New Roman" w:hAnsi="Times New Roman" w:cs="Times New Roman"/>
          <w:b/>
          <w:color w:val="2E74B5"/>
          <w:sz w:val="72"/>
          <w:szCs w:val="72"/>
          <w:lang w:val="sr-Cyrl-CS"/>
        </w:rPr>
        <w:t>Р</w:t>
      </w:r>
      <w:r w:rsidR="003454F5" w:rsidRPr="00B9201E">
        <w:rPr>
          <w:rFonts w:ascii="Times New Roman" w:hAnsi="Times New Roman" w:cs="Times New Roman"/>
          <w:b/>
          <w:color w:val="2E74B5"/>
          <w:sz w:val="72"/>
          <w:szCs w:val="72"/>
        </w:rPr>
        <w:t xml:space="preserve">азвојни план </w:t>
      </w:r>
      <w:r w:rsidRPr="00B9201E">
        <w:rPr>
          <w:rFonts w:ascii="Times New Roman" w:hAnsi="Times New Roman" w:cs="Times New Roman"/>
          <w:b/>
          <w:color w:val="2E74B5"/>
          <w:sz w:val="72"/>
          <w:szCs w:val="72"/>
          <w:lang w:val="sr-Cyrl-CS"/>
        </w:rPr>
        <w:t>школе</w:t>
      </w:r>
    </w:p>
    <w:p w:rsidR="003B24C0" w:rsidRPr="009001AB" w:rsidRDefault="003B24C0" w:rsidP="003B24C0">
      <w:pPr>
        <w:rPr>
          <w:lang w:val="sr-Cyrl-CS" w:eastAsia="en-US"/>
        </w:rPr>
      </w:pPr>
    </w:p>
    <w:p w:rsidR="008D6544" w:rsidRPr="009001AB" w:rsidRDefault="009001AB" w:rsidP="008D6544">
      <w:pPr>
        <w:jc w:val="center"/>
        <w:rPr>
          <w:sz w:val="32"/>
          <w:szCs w:val="32"/>
          <w:lang w:val="sr-Cyrl-CS" w:eastAsia="en-US"/>
        </w:rPr>
      </w:pPr>
      <w:r>
        <w:rPr>
          <w:sz w:val="32"/>
          <w:szCs w:val="32"/>
          <w:lang w:val="ru-RU" w:eastAsia="en-US"/>
        </w:rPr>
        <w:t xml:space="preserve">За период од </w:t>
      </w:r>
      <w:r w:rsidRPr="009001AB">
        <w:rPr>
          <w:sz w:val="32"/>
          <w:szCs w:val="32"/>
          <w:lang w:val="ru-RU" w:eastAsia="en-US"/>
        </w:rPr>
        <w:t>1.</w:t>
      </w:r>
      <w:r w:rsidR="00A32CD3">
        <w:rPr>
          <w:sz w:val="32"/>
          <w:szCs w:val="32"/>
          <w:lang w:val="sr-Latn-RS" w:eastAsia="en-US"/>
        </w:rPr>
        <w:t xml:space="preserve"> </w:t>
      </w:r>
      <w:r w:rsidR="008D6544" w:rsidRPr="009001AB">
        <w:rPr>
          <w:sz w:val="32"/>
          <w:szCs w:val="32"/>
          <w:lang w:val="ru-RU" w:eastAsia="en-US"/>
        </w:rPr>
        <w:t>9.</w:t>
      </w:r>
      <w:r w:rsidR="00A32CD3">
        <w:rPr>
          <w:sz w:val="32"/>
          <w:szCs w:val="32"/>
          <w:lang w:val="sr-Latn-RS" w:eastAsia="en-US"/>
        </w:rPr>
        <w:t xml:space="preserve"> </w:t>
      </w:r>
      <w:r w:rsidR="00D36050">
        <w:rPr>
          <w:sz w:val="32"/>
          <w:szCs w:val="32"/>
          <w:lang w:val="ru-RU" w:eastAsia="en-US"/>
        </w:rPr>
        <w:t>2022</w:t>
      </w:r>
      <w:r w:rsidRPr="009001AB">
        <w:rPr>
          <w:sz w:val="32"/>
          <w:szCs w:val="32"/>
          <w:lang w:val="ru-RU" w:eastAsia="en-US"/>
        </w:rPr>
        <w:t>. до 31.</w:t>
      </w:r>
      <w:r w:rsidR="00A32CD3">
        <w:rPr>
          <w:sz w:val="32"/>
          <w:szCs w:val="32"/>
          <w:lang w:val="sr-Latn-RS" w:eastAsia="en-US"/>
        </w:rPr>
        <w:t xml:space="preserve"> </w:t>
      </w:r>
      <w:r w:rsidR="008D6544" w:rsidRPr="009001AB">
        <w:rPr>
          <w:sz w:val="32"/>
          <w:szCs w:val="32"/>
          <w:lang w:val="ru-RU" w:eastAsia="en-US"/>
        </w:rPr>
        <w:t>8.</w:t>
      </w:r>
      <w:r w:rsidR="00A32CD3">
        <w:rPr>
          <w:sz w:val="32"/>
          <w:szCs w:val="32"/>
          <w:lang w:val="sr-Latn-RS" w:eastAsia="en-US"/>
        </w:rPr>
        <w:t xml:space="preserve"> </w:t>
      </w:r>
      <w:r w:rsidR="008D6544" w:rsidRPr="009001AB">
        <w:rPr>
          <w:sz w:val="32"/>
          <w:szCs w:val="32"/>
          <w:lang w:val="ru-RU" w:eastAsia="en-US"/>
        </w:rPr>
        <w:t>20</w:t>
      </w:r>
      <w:r w:rsidR="009C7294" w:rsidRPr="00A32CD3">
        <w:rPr>
          <w:sz w:val="32"/>
          <w:szCs w:val="32"/>
          <w:lang w:val="ru-RU" w:eastAsia="en-US"/>
        </w:rPr>
        <w:t>2</w:t>
      </w:r>
      <w:r w:rsidR="00D36050">
        <w:rPr>
          <w:sz w:val="32"/>
          <w:szCs w:val="32"/>
          <w:lang w:val="ru-RU" w:eastAsia="en-US"/>
        </w:rPr>
        <w:t>7</w:t>
      </w:r>
      <w:r w:rsidR="008D6544" w:rsidRPr="009001AB">
        <w:rPr>
          <w:sz w:val="32"/>
          <w:szCs w:val="32"/>
          <w:lang w:val="ru-RU" w:eastAsia="en-US"/>
        </w:rPr>
        <w:t>.</w:t>
      </w:r>
      <w:r w:rsidRPr="00A32CD3">
        <w:rPr>
          <w:sz w:val="32"/>
          <w:szCs w:val="32"/>
          <w:lang w:val="ru-RU" w:eastAsia="en-US"/>
        </w:rPr>
        <w:t xml:space="preserve"> </w:t>
      </w:r>
      <w:r w:rsidR="008D6544" w:rsidRPr="009001AB">
        <w:rPr>
          <w:sz w:val="32"/>
          <w:szCs w:val="32"/>
          <w:lang w:val="ru-RU" w:eastAsia="en-US"/>
        </w:rPr>
        <w:t>год.</w:t>
      </w:r>
    </w:p>
    <w:p w:rsidR="003B24C0" w:rsidRPr="00A32CD3" w:rsidRDefault="008D6544" w:rsidP="003B24C0">
      <w:pPr>
        <w:rPr>
          <w:lang w:val="ru-RU" w:eastAsia="en-US"/>
        </w:rPr>
      </w:pPr>
      <w:r w:rsidRPr="00A32CD3">
        <w:rPr>
          <w:lang w:val="ru-RU" w:eastAsia="en-US"/>
        </w:rPr>
        <w:t xml:space="preserve"> </w:t>
      </w:r>
    </w:p>
    <w:p w:rsidR="002E12D5" w:rsidRPr="009001AB" w:rsidRDefault="002E12D5" w:rsidP="002E12D5">
      <w:pPr>
        <w:pStyle w:val="Heading1"/>
        <w:rPr>
          <w:rStyle w:val="Strong"/>
          <w:sz w:val="40"/>
          <w:szCs w:val="40"/>
          <w:lang w:val="sr-Latn-CS"/>
        </w:rPr>
      </w:pPr>
    </w:p>
    <w:p w:rsidR="00347AD9" w:rsidRPr="009001AB" w:rsidRDefault="00347AD9" w:rsidP="002E12D5">
      <w:pPr>
        <w:pStyle w:val="BodyText"/>
        <w:rPr>
          <w:lang w:val="sr-Latn-CS"/>
        </w:rPr>
      </w:pPr>
    </w:p>
    <w:p w:rsidR="00D6391B" w:rsidRPr="009001AB" w:rsidRDefault="00D6391B" w:rsidP="002E12D5">
      <w:pPr>
        <w:pStyle w:val="BodyText"/>
        <w:rPr>
          <w:lang w:val="sr-Latn-CS"/>
        </w:rPr>
      </w:pPr>
    </w:p>
    <w:p w:rsidR="00D6391B" w:rsidRDefault="00D6391B" w:rsidP="002E12D5">
      <w:pPr>
        <w:pStyle w:val="BodyText"/>
        <w:rPr>
          <w:lang w:val="sr-Latn-CS"/>
        </w:rPr>
      </w:pPr>
    </w:p>
    <w:p w:rsidR="00D36050" w:rsidRPr="009001AB" w:rsidRDefault="00D36050" w:rsidP="002E12D5">
      <w:pPr>
        <w:pStyle w:val="BodyText"/>
        <w:rPr>
          <w:lang w:val="sr-Latn-CS"/>
        </w:rPr>
      </w:pPr>
    </w:p>
    <w:p w:rsidR="00CC4411" w:rsidRDefault="00CC4411" w:rsidP="002E12D5">
      <w:pPr>
        <w:pStyle w:val="BodyText"/>
        <w:rPr>
          <w:lang w:val="sr-Cyrl-RS"/>
        </w:rPr>
      </w:pPr>
    </w:p>
    <w:p w:rsidR="00D36050" w:rsidRDefault="00D36050" w:rsidP="002E12D5">
      <w:pPr>
        <w:pStyle w:val="BodyText"/>
        <w:rPr>
          <w:lang w:val="sr-Cyrl-RS"/>
        </w:rPr>
      </w:pPr>
    </w:p>
    <w:p w:rsidR="00D36050" w:rsidRDefault="00D36050" w:rsidP="002E12D5">
      <w:pPr>
        <w:pStyle w:val="BodyText"/>
        <w:rPr>
          <w:lang w:val="sr-Cyrl-RS"/>
        </w:rPr>
      </w:pPr>
    </w:p>
    <w:p w:rsidR="00D36050" w:rsidRDefault="00D36050" w:rsidP="002E12D5">
      <w:pPr>
        <w:pStyle w:val="BodyText"/>
        <w:rPr>
          <w:lang w:val="sr-Cyrl-RS"/>
        </w:rPr>
      </w:pPr>
    </w:p>
    <w:p w:rsidR="00D36050" w:rsidRDefault="00D36050" w:rsidP="002E12D5">
      <w:pPr>
        <w:pStyle w:val="BodyText"/>
        <w:rPr>
          <w:lang w:val="sr-Cyrl-RS"/>
        </w:rPr>
      </w:pPr>
    </w:p>
    <w:p w:rsidR="00D36050" w:rsidRPr="009001AB" w:rsidRDefault="00D36050" w:rsidP="002E12D5">
      <w:pPr>
        <w:pStyle w:val="BodyText"/>
        <w:rPr>
          <w:lang w:val="sr-Cyrl-RS"/>
        </w:rPr>
      </w:pPr>
    </w:p>
    <w:p w:rsidR="00094A00" w:rsidRPr="009001AB" w:rsidRDefault="00323A55" w:rsidP="007252BE">
      <w:pPr>
        <w:pStyle w:val="a"/>
        <w:numPr>
          <w:ilvl w:val="0"/>
          <w:numId w:val="0"/>
        </w:numPr>
        <w:ind w:left="517" w:hanging="375"/>
        <w:jc w:val="center"/>
      </w:pPr>
      <w:bookmarkStart w:id="0" w:name="_Toc485592161"/>
      <w:r w:rsidRPr="009001AB">
        <w:lastRenderedPageBreak/>
        <w:t>С А Д Р Ж А Ј</w:t>
      </w:r>
      <w:bookmarkEnd w:id="0"/>
    </w:p>
    <w:p w:rsidR="00094A00" w:rsidRPr="002B6B64" w:rsidRDefault="00094A00" w:rsidP="009D5F32">
      <w:pPr>
        <w:jc w:val="center"/>
        <w:rPr>
          <w:b/>
          <w:sz w:val="22"/>
          <w:szCs w:val="22"/>
          <w:lang w:val="pl-PL"/>
        </w:rPr>
      </w:pPr>
    </w:p>
    <w:p w:rsidR="007252BE" w:rsidRPr="002B6B64" w:rsidRDefault="007252BE" w:rsidP="007252BE">
      <w:pPr>
        <w:pStyle w:val="TOC1"/>
        <w:jc w:val="both"/>
        <w:rPr>
          <w:rFonts w:ascii="Times New Roman" w:hAnsi="Times New Roman"/>
          <w:b w:val="0"/>
          <w:sz w:val="22"/>
          <w:szCs w:val="22"/>
          <w:lang w:val="en-US" w:eastAsia="en-US"/>
        </w:rPr>
      </w:pPr>
      <w:r w:rsidRPr="002B6B64">
        <w:rPr>
          <w:rFonts w:ascii="Times New Roman" w:hAnsi="Times New Roman"/>
        </w:rPr>
        <w:fldChar w:fldCharType="begin"/>
      </w:r>
      <w:r w:rsidRPr="002B6B64">
        <w:rPr>
          <w:rFonts w:ascii="Times New Roman" w:hAnsi="Times New Roman"/>
        </w:rPr>
        <w:instrText xml:space="preserve"> TOC \h \z \t "поднаслов;2;велики наслов;1" </w:instrText>
      </w:r>
      <w:r w:rsidRPr="002B6B64">
        <w:rPr>
          <w:rFonts w:ascii="Times New Roman" w:hAnsi="Times New Roman"/>
        </w:rPr>
        <w:fldChar w:fldCharType="separate"/>
      </w:r>
      <w:hyperlink w:anchor="_Toc485592161" w:history="1">
        <w:r w:rsidRPr="002B6B64">
          <w:rPr>
            <w:rStyle w:val="Hyperlink"/>
            <w:rFonts w:ascii="Times New Roman" w:hAnsi="Times New Roman"/>
            <w:b w:val="0"/>
            <w:i/>
          </w:rPr>
          <w:t>С А Д Р Ж А Ј</w:t>
        </w:r>
        <w:r w:rsidRPr="002B6B64">
          <w:rPr>
            <w:rFonts w:ascii="Times New Roman" w:hAnsi="Times New Roman"/>
            <w:b w:val="0"/>
            <w:webHidden/>
          </w:rPr>
          <w:tab/>
        </w:r>
        <w:r w:rsidRPr="002B6B64">
          <w:rPr>
            <w:rFonts w:ascii="Times New Roman" w:hAnsi="Times New Roman"/>
            <w:b w:val="0"/>
            <w:webHidden/>
          </w:rPr>
          <w:fldChar w:fldCharType="begin"/>
        </w:r>
        <w:r w:rsidRPr="002B6B64">
          <w:rPr>
            <w:rFonts w:ascii="Times New Roman" w:hAnsi="Times New Roman"/>
            <w:b w:val="0"/>
            <w:webHidden/>
          </w:rPr>
          <w:instrText xml:space="preserve"> PAGEREF _Toc485592161 \h </w:instrText>
        </w:r>
        <w:r w:rsidRPr="002B6B64">
          <w:rPr>
            <w:rFonts w:ascii="Times New Roman" w:hAnsi="Times New Roman"/>
            <w:b w:val="0"/>
            <w:webHidden/>
          </w:rPr>
        </w:r>
        <w:r w:rsidRPr="002B6B64">
          <w:rPr>
            <w:rFonts w:ascii="Times New Roman" w:hAnsi="Times New Roman"/>
            <w:b w:val="0"/>
            <w:webHidden/>
          </w:rPr>
          <w:fldChar w:fldCharType="separate"/>
        </w:r>
        <w:r w:rsidRPr="002B6B64">
          <w:rPr>
            <w:rFonts w:ascii="Times New Roman" w:hAnsi="Times New Roman"/>
            <w:b w:val="0"/>
            <w:webHidden/>
          </w:rPr>
          <w:t>2</w:t>
        </w:r>
        <w:r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62" w:history="1">
        <w:r w:rsidR="007252BE" w:rsidRPr="002B6B64">
          <w:rPr>
            <w:rStyle w:val="Hyperlink"/>
            <w:rFonts w:ascii="Times New Roman" w:hAnsi="Times New Roman"/>
            <w:b w:val="0"/>
          </w:rPr>
          <w:t>1.</w:t>
        </w:r>
        <w:r w:rsidR="002B6B64">
          <w:rPr>
            <w:rStyle w:val="Hyperlink"/>
            <w:rFonts w:ascii="Times New Roman" w:hAnsi="Times New Roman"/>
            <w:b w:val="0"/>
            <w:lang w:val="sr-Cyrl-CS"/>
          </w:rPr>
          <w:t xml:space="preserve"> </w:t>
        </w:r>
        <w:r w:rsidR="007252BE" w:rsidRPr="002B6B64">
          <w:rPr>
            <w:rStyle w:val="Hyperlink"/>
            <w:rFonts w:ascii="Times New Roman" w:hAnsi="Times New Roman"/>
            <w:b w:val="0"/>
          </w:rPr>
          <w:t>Основе за израду развојног плана школе</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_Toc485592162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5</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63" w:history="1">
        <w:r w:rsidR="007252BE" w:rsidRPr="002B6B64">
          <w:rPr>
            <w:rStyle w:val="Hyperlink"/>
            <w:rFonts w:ascii="Times New Roman" w:hAnsi="Times New Roman"/>
            <w:b w:val="0"/>
          </w:rPr>
          <w:t>2.  Лична карта школе</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_Toc485592163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5</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64" w:history="1">
        <w:r w:rsidR="007252BE" w:rsidRPr="002B6B64">
          <w:rPr>
            <w:rStyle w:val="Hyperlink"/>
            <w:rFonts w:ascii="Times New Roman" w:hAnsi="Times New Roman"/>
            <w:b w:val="0"/>
          </w:rPr>
          <w:t>3. Мисија</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_Toc485592164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10</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65" w:history="1">
        <w:r w:rsidR="007252BE" w:rsidRPr="002B6B64">
          <w:rPr>
            <w:rStyle w:val="Hyperlink"/>
            <w:rFonts w:ascii="Times New Roman" w:hAnsi="Times New Roman"/>
            <w:b w:val="0"/>
          </w:rPr>
          <w:t>4. Визија</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_Toc485592165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10</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66" w:history="1">
        <w:r w:rsidR="007252BE" w:rsidRPr="002B6B64">
          <w:rPr>
            <w:rStyle w:val="Hyperlink"/>
            <w:rFonts w:ascii="Times New Roman" w:hAnsi="Times New Roman"/>
            <w:b w:val="0"/>
          </w:rPr>
          <w:t>5. Резултати самовредновања</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_Toc485592166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11</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67" w:history="1">
        <w:r w:rsidR="007252BE" w:rsidRPr="002B6B64">
          <w:rPr>
            <w:rStyle w:val="Hyperlink"/>
            <w:rFonts w:ascii="Times New Roman" w:hAnsi="Times New Roman"/>
            <w:b w:val="0"/>
          </w:rPr>
          <w:t>6. Приоритети у остваривању образовно-васпитног рада</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_Toc485592167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11</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68" w:history="1">
        <w:r w:rsidR="007252BE" w:rsidRPr="002B6B64">
          <w:rPr>
            <w:rStyle w:val="Hyperlink"/>
            <w:rFonts w:ascii="Times New Roman" w:hAnsi="Times New Roman"/>
            <w:b w:val="0"/>
            <w:lang w:eastAsia="x-none"/>
          </w:rPr>
          <w:t xml:space="preserve">7. </w:t>
        </w:r>
        <w:r w:rsidR="007252BE" w:rsidRPr="002B6B64">
          <w:rPr>
            <w:rStyle w:val="Hyperlink"/>
            <w:rFonts w:ascii="Times New Roman" w:hAnsi="Times New Roman"/>
            <w:b w:val="0"/>
          </w:rPr>
          <w:t>План и носиоци активности</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_Toc485592168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12</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69" w:history="1">
        <w:r w:rsidR="007252BE" w:rsidRPr="002B6B64">
          <w:rPr>
            <w:rStyle w:val="Hyperlink"/>
            <w:rFonts w:ascii="Times New Roman" w:hAnsi="Times New Roman"/>
            <w:b w:val="0"/>
          </w:rPr>
          <w:t>8. Критеријуми и мерила за самовредновање планираних активности</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_Toc485592169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14</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70" w:history="1">
        <w:r w:rsidR="007252BE" w:rsidRPr="002B6B64">
          <w:rPr>
            <w:rStyle w:val="Hyperlink"/>
            <w:rFonts w:ascii="Times New Roman" w:hAnsi="Times New Roman"/>
            <w:b w:val="0"/>
          </w:rPr>
          <w:t>9. Meрe унапређивања образовно-васпитног рада на основу анализе резултата ученика на матурском и завршном испиту</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_Toc485592170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15</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71" w:history="1">
        <w:r w:rsidR="007252BE" w:rsidRPr="002B6B64">
          <w:rPr>
            <w:rStyle w:val="Hyperlink"/>
            <w:rFonts w:ascii="Times New Roman" w:hAnsi="Times New Roman"/>
            <w:b w:val="0"/>
          </w:rPr>
          <w:t>10.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_Toc485592171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16</w:t>
        </w:r>
        <w:r w:rsidR="007252BE" w:rsidRPr="002B6B64">
          <w:rPr>
            <w:rFonts w:ascii="Times New Roman" w:hAnsi="Times New Roman"/>
            <w:b w:val="0"/>
            <w:webHidden/>
          </w:rPr>
          <w:fldChar w:fldCharType="end"/>
        </w:r>
      </w:hyperlink>
    </w:p>
    <w:p w:rsidR="007252BE" w:rsidRPr="002B6B64" w:rsidRDefault="00526158" w:rsidP="007252BE">
      <w:pPr>
        <w:pStyle w:val="TOC2"/>
        <w:tabs>
          <w:tab w:val="right" w:leader="hyphen" w:pos="8777"/>
        </w:tabs>
        <w:jc w:val="both"/>
        <w:rPr>
          <w:rFonts w:ascii="Times New Roman" w:hAnsi="Times New Roman"/>
          <w:b w:val="0"/>
          <w:bCs w:val="0"/>
          <w:noProof/>
          <w:lang w:val="en-US" w:eastAsia="en-US"/>
        </w:rPr>
      </w:pPr>
      <w:hyperlink w:anchor="_Toc485592172" w:history="1">
        <w:r w:rsidR="007252BE" w:rsidRPr="002B6B64">
          <w:rPr>
            <w:rStyle w:val="Hyperlink"/>
            <w:rFonts w:ascii="Times New Roman" w:hAnsi="Times New Roman"/>
            <w:b w:val="0"/>
            <w:noProof/>
          </w:rPr>
          <w:t>План израде ИОП-а</w:t>
        </w:r>
        <w:r w:rsidR="007252BE" w:rsidRPr="002B6B64">
          <w:rPr>
            <w:rFonts w:ascii="Times New Roman" w:hAnsi="Times New Roman"/>
            <w:b w:val="0"/>
            <w:noProof/>
            <w:webHidden/>
          </w:rPr>
          <w:tab/>
        </w:r>
        <w:r w:rsidR="007252BE" w:rsidRPr="002B6B64">
          <w:rPr>
            <w:rFonts w:ascii="Times New Roman" w:hAnsi="Times New Roman"/>
            <w:b w:val="0"/>
            <w:noProof/>
            <w:webHidden/>
          </w:rPr>
          <w:fldChar w:fldCharType="begin"/>
        </w:r>
        <w:r w:rsidR="007252BE" w:rsidRPr="002B6B64">
          <w:rPr>
            <w:rFonts w:ascii="Times New Roman" w:hAnsi="Times New Roman"/>
            <w:b w:val="0"/>
            <w:noProof/>
            <w:webHidden/>
          </w:rPr>
          <w:instrText xml:space="preserve"> PAGEREF _Toc485592172 \h </w:instrText>
        </w:r>
        <w:r w:rsidR="007252BE" w:rsidRPr="002B6B64">
          <w:rPr>
            <w:rFonts w:ascii="Times New Roman" w:hAnsi="Times New Roman"/>
            <w:b w:val="0"/>
            <w:noProof/>
            <w:webHidden/>
          </w:rPr>
        </w:r>
        <w:r w:rsidR="007252BE" w:rsidRPr="002B6B64">
          <w:rPr>
            <w:rFonts w:ascii="Times New Roman" w:hAnsi="Times New Roman"/>
            <w:b w:val="0"/>
            <w:noProof/>
            <w:webHidden/>
          </w:rPr>
          <w:fldChar w:fldCharType="separate"/>
        </w:r>
        <w:r w:rsidR="007252BE" w:rsidRPr="002B6B64">
          <w:rPr>
            <w:rFonts w:ascii="Times New Roman" w:hAnsi="Times New Roman"/>
            <w:b w:val="0"/>
            <w:noProof/>
            <w:webHidden/>
          </w:rPr>
          <w:t>17</w:t>
        </w:r>
        <w:r w:rsidR="007252BE" w:rsidRPr="002B6B64">
          <w:rPr>
            <w:rFonts w:ascii="Times New Roman" w:hAnsi="Times New Roman"/>
            <w:b w:val="0"/>
            <w:noProof/>
            <w:webHidden/>
          </w:rPr>
          <w:fldChar w:fldCharType="end"/>
        </w:r>
      </w:hyperlink>
    </w:p>
    <w:p w:rsidR="007252BE" w:rsidRPr="002B6B64" w:rsidRDefault="00526158" w:rsidP="007252BE">
      <w:pPr>
        <w:pStyle w:val="TOC2"/>
        <w:tabs>
          <w:tab w:val="right" w:leader="hyphen" w:pos="8777"/>
        </w:tabs>
        <w:jc w:val="both"/>
        <w:rPr>
          <w:rFonts w:ascii="Times New Roman" w:hAnsi="Times New Roman"/>
          <w:b w:val="0"/>
          <w:bCs w:val="0"/>
          <w:noProof/>
          <w:lang w:val="en-US" w:eastAsia="en-US"/>
        </w:rPr>
      </w:pPr>
      <w:hyperlink w:anchor="_Toc485592173" w:history="1">
        <w:r w:rsidR="007252BE" w:rsidRPr="002B6B64">
          <w:rPr>
            <w:rStyle w:val="Hyperlink"/>
            <w:rFonts w:ascii="Times New Roman" w:hAnsi="Times New Roman"/>
            <w:b w:val="0"/>
            <w:noProof/>
            <w:lang w:val="sr-Cyrl-CS"/>
          </w:rPr>
          <w:t>Акциони п</w:t>
        </w:r>
        <w:r w:rsidR="007252BE" w:rsidRPr="002B6B64">
          <w:rPr>
            <w:rStyle w:val="Hyperlink"/>
            <w:rFonts w:ascii="Times New Roman" w:hAnsi="Times New Roman"/>
            <w:b w:val="0"/>
            <w:noProof/>
            <w:lang w:val="hu-HU"/>
          </w:rPr>
          <w:t xml:space="preserve">лан </w:t>
        </w:r>
        <w:r w:rsidR="007252BE" w:rsidRPr="002B6B64">
          <w:rPr>
            <w:rStyle w:val="Hyperlink"/>
            <w:rFonts w:ascii="Times New Roman" w:hAnsi="Times New Roman"/>
            <w:b w:val="0"/>
            <w:noProof/>
            <w:lang w:val="sr-Cyrl-CS"/>
          </w:rPr>
          <w:t>Т</w:t>
        </w:r>
        <w:r w:rsidR="007252BE" w:rsidRPr="002B6B64">
          <w:rPr>
            <w:rStyle w:val="Hyperlink"/>
            <w:rFonts w:ascii="Times New Roman" w:hAnsi="Times New Roman"/>
            <w:b w:val="0"/>
            <w:noProof/>
            <w:lang w:val="hu-HU"/>
          </w:rPr>
          <w:t>има за инклузивно образовање</w:t>
        </w:r>
        <w:r w:rsidR="007252BE" w:rsidRPr="002B6B64">
          <w:rPr>
            <w:rFonts w:ascii="Times New Roman" w:hAnsi="Times New Roman"/>
            <w:b w:val="0"/>
            <w:noProof/>
            <w:webHidden/>
          </w:rPr>
          <w:tab/>
        </w:r>
        <w:r w:rsidR="007252BE" w:rsidRPr="002B6B64">
          <w:rPr>
            <w:rFonts w:ascii="Times New Roman" w:hAnsi="Times New Roman"/>
            <w:b w:val="0"/>
            <w:noProof/>
            <w:webHidden/>
          </w:rPr>
          <w:fldChar w:fldCharType="begin"/>
        </w:r>
        <w:r w:rsidR="007252BE" w:rsidRPr="002B6B64">
          <w:rPr>
            <w:rFonts w:ascii="Times New Roman" w:hAnsi="Times New Roman"/>
            <w:b w:val="0"/>
            <w:noProof/>
            <w:webHidden/>
          </w:rPr>
          <w:instrText xml:space="preserve"> PAGEREF _Toc485592173 \h </w:instrText>
        </w:r>
        <w:r w:rsidR="007252BE" w:rsidRPr="002B6B64">
          <w:rPr>
            <w:rFonts w:ascii="Times New Roman" w:hAnsi="Times New Roman"/>
            <w:b w:val="0"/>
            <w:noProof/>
            <w:webHidden/>
          </w:rPr>
        </w:r>
        <w:r w:rsidR="007252BE" w:rsidRPr="002B6B64">
          <w:rPr>
            <w:rFonts w:ascii="Times New Roman" w:hAnsi="Times New Roman"/>
            <w:b w:val="0"/>
            <w:noProof/>
            <w:webHidden/>
          </w:rPr>
          <w:fldChar w:fldCharType="separate"/>
        </w:r>
        <w:r w:rsidR="007252BE" w:rsidRPr="002B6B64">
          <w:rPr>
            <w:rFonts w:ascii="Times New Roman" w:hAnsi="Times New Roman"/>
            <w:b w:val="0"/>
            <w:noProof/>
            <w:webHidden/>
          </w:rPr>
          <w:t>23</w:t>
        </w:r>
        <w:r w:rsidR="007252BE" w:rsidRPr="002B6B64">
          <w:rPr>
            <w:rFonts w:ascii="Times New Roman" w:hAnsi="Times New Roman"/>
            <w:b w:val="0"/>
            <w:noProof/>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74" w:history="1">
        <w:r w:rsidR="007252BE" w:rsidRPr="002B6B64">
          <w:rPr>
            <w:rStyle w:val="Hyperlink"/>
            <w:rFonts w:ascii="Times New Roman" w:hAnsi="Times New Roman"/>
            <w:b w:val="0"/>
          </w:rPr>
          <w:t>11. План рада са талентованим и надареним ученицима</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_Toc485592174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25</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75" w:history="1">
        <w:r w:rsidR="007252BE" w:rsidRPr="002B6B64">
          <w:rPr>
            <w:rStyle w:val="Hyperlink"/>
            <w:rFonts w:ascii="Times New Roman" w:hAnsi="Times New Roman"/>
            <w:b w:val="0"/>
            <w:lang w:eastAsia="x-none"/>
          </w:rPr>
          <w:t>12.</w:t>
        </w:r>
        <w:r w:rsidR="007252BE" w:rsidRPr="002B6B64">
          <w:rPr>
            <w:rStyle w:val="Hyperlink"/>
            <w:rFonts w:ascii="Times New Roman" w:hAnsi="Times New Roman"/>
            <w:b w:val="0"/>
          </w:rPr>
          <w:t xml:space="preserve"> Мере превенције насиља и повећања сарадње међу ученицима, наставницима и родитељима, односно старатељима</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_Toc485592175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27</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76" w:history="1">
        <w:r w:rsidR="007252BE" w:rsidRPr="002B6B64">
          <w:rPr>
            <w:rStyle w:val="Hyperlink"/>
            <w:rFonts w:ascii="Times New Roman" w:hAnsi="Times New Roman"/>
            <w:b w:val="0"/>
          </w:rPr>
          <w:t>13. Мере превенције осипања ученика</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_Toc485592176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30</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77" w:history="1">
        <w:r w:rsidR="007252BE" w:rsidRPr="002B6B64">
          <w:rPr>
            <w:rStyle w:val="Hyperlink"/>
            <w:rFonts w:ascii="Times New Roman" w:hAnsi="Times New Roman"/>
            <w:b w:val="0"/>
          </w:rPr>
          <w:t>14. Друге мере усмерене на достизање циљева образовања и васпитања који превазилазе садржаје појединих наставних предмета</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_Toc485592177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32</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78" w:history="1">
        <w:r w:rsidR="007252BE" w:rsidRPr="002B6B64">
          <w:rPr>
            <w:rStyle w:val="Hyperlink"/>
            <w:rFonts w:ascii="Times New Roman" w:hAnsi="Times New Roman"/>
            <w:b w:val="0"/>
          </w:rPr>
          <w:t>15. План припреме за испите којима се завршава одређени ниво и врста образовања (матурски, завршни испити и др.)</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_Toc485592178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34</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79" w:history="1">
        <w:r w:rsidR="007252BE" w:rsidRPr="002B6B64">
          <w:rPr>
            <w:rStyle w:val="Hyperlink"/>
            <w:rFonts w:ascii="Times New Roman" w:hAnsi="Times New Roman"/>
            <w:b w:val="0"/>
          </w:rPr>
          <w:t>16. План стручног усавршавања наставника, стручних сарадника, директора и других запослених у школи</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_Toc485592179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35</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80" w:history="1">
        <w:r w:rsidR="007252BE" w:rsidRPr="002B6B64">
          <w:rPr>
            <w:rStyle w:val="Hyperlink"/>
            <w:rFonts w:ascii="Times New Roman" w:hAnsi="Times New Roman"/>
            <w:b w:val="0"/>
          </w:rPr>
          <w:t>17. План напредовања и стицања звања наставника и стручних сарадника</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_Toc485592180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38</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81" w:history="1">
        <w:r w:rsidR="007252BE" w:rsidRPr="002B6B64">
          <w:rPr>
            <w:rStyle w:val="Hyperlink"/>
            <w:rFonts w:ascii="Times New Roman" w:hAnsi="Times New Roman"/>
            <w:b w:val="0"/>
          </w:rPr>
          <w:t>18. План укључивања родитеља, односно старатеља у рад школе</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_Toc485592181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39</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b w:val="0"/>
          <w:i/>
          <w:sz w:val="22"/>
          <w:szCs w:val="22"/>
          <w:lang w:val="en-US" w:eastAsia="en-US"/>
        </w:rPr>
      </w:pPr>
      <w:hyperlink w:anchor="_Toc485592182" w:history="1">
        <w:r w:rsidR="007252BE" w:rsidRPr="002B6B64">
          <w:rPr>
            <w:rStyle w:val="Hyperlink"/>
            <w:rFonts w:ascii="Times New Roman" w:hAnsi="Times New Roman"/>
            <w:b w:val="0"/>
          </w:rPr>
          <w:t>19. План сарадње са другим школама, привредним друштвима и другим органима и организацијама од значаја за рад школе</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_Toc485592182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41</w:t>
        </w:r>
        <w:r w:rsidR="007252BE" w:rsidRPr="002B6B64">
          <w:rPr>
            <w:rFonts w:ascii="Times New Roman" w:hAnsi="Times New Roman"/>
            <w:b w:val="0"/>
            <w:webHidden/>
          </w:rPr>
          <w:fldChar w:fldCharType="end"/>
        </w:r>
      </w:hyperlink>
    </w:p>
    <w:p w:rsidR="007252BE" w:rsidRPr="002B6B64" w:rsidRDefault="00526158" w:rsidP="007252BE">
      <w:pPr>
        <w:pStyle w:val="TOC1"/>
        <w:jc w:val="both"/>
        <w:rPr>
          <w:rFonts w:ascii="Times New Roman" w:hAnsi="Times New Roman"/>
          <w:i/>
          <w:sz w:val="22"/>
          <w:szCs w:val="22"/>
          <w:lang w:val="en-US" w:eastAsia="en-US"/>
        </w:rPr>
      </w:pPr>
      <w:hyperlink w:anchor="_Toc485592183" w:history="1">
        <w:r w:rsidR="007252BE" w:rsidRPr="002B6B64">
          <w:rPr>
            <w:rStyle w:val="Hyperlink"/>
            <w:rFonts w:ascii="Times New Roman" w:hAnsi="Times New Roman"/>
            <w:b w:val="0"/>
          </w:rPr>
          <w:t>20.</w:t>
        </w:r>
        <w:r w:rsidR="007252BE" w:rsidRPr="002B6B64">
          <w:rPr>
            <w:rFonts w:ascii="Times New Roman" w:hAnsi="Times New Roman"/>
            <w:b w:val="0"/>
            <w:i/>
            <w:sz w:val="22"/>
            <w:szCs w:val="22"/>
            <w:lang w:val="en-US" w:eastAsia="en-US"/>
          </w:rPr>
          <w:tab/>
        </w:r>
        <w:r w:rsidR="002B6B64" w:rsidRPr="002B6B64">
          <w:rPr>
            <w:rFonts w:ascii="Times New Roman" w:hAnsi="Times New Roman"/>
            <w:b w:val="0"/>
            <w:i/>
            <w:sz w:val="22"/>
            <w:szCs w:val="22"/>
            <w:lang w:val="sr-Cyrl-CS" w:eastAsia="en-US"/>
          </w:rPr>
          <w:t xml:space="preserve"> </w:t>
        </w:r>
        <w:r w:rsidR="007252BE" w:rsidRPr="002B6B64">
          <w:rPr>
            <w:rStyle w:val="Hyperlink"/>
            <w:rFonts w:ascii="Times New Roman" w:hAnsi="Times New Roman"/>
            <w:b w:val="0"/>
          </w:rPr>
          <w:t>Активности  на праћењу остваривања развојног плана школе</w:t>
        </w:r>
        <w:r w:rsidR="007252BE" w:rsidRPr="002B6B64">
          <w:rPr>
            <w:rFonts w:ascii="Times New Roman" w:hAnsi="Times New Roman"/>
            <w:b w:val="0"/>
            <w:webHidden/>
          </w:rPr>
          <w:tab/>
        </w:r>
        <w:r w:rsidR="007252BE" w:rsidRPr="002B6B64">
          <w:rPr>
            <w:rFonts w:ascii="Times New Roman" w:hAnsi="Times New Roman"/>
            <w:b w:val="0"/>
            <w:webHidden/>
          </w:rPr>
          <w:fldChar w:fldCharType="begin"/>
        </w:r>
        <w:r w:rsidR="007252BE" w:rsidRPr="002B6B64">
          <w:rPr>
            <w:rFonts w:ascii="Times New Roman" w:hAnsi="Times New Roman"/>
            <w:b w:val="0"/>
            <w:webHidden/>
          </w:rPr>
          <w:instrText xml:space="preserve"> PAGEREF _Toc485592183 \h </w:instrText>
        </w:r>
        <w:r w:rsidR="007252BE" w:rsidRPr="002B6B64">
          <w:rPr>
            <w:rFonts w:ascii="Times New Roman" w:hAnsi="Times New Roman"/>
            <w:b w:val="0"/>
            <w:webHidden/>
          </w:rPr>
        </w:r>
        <w:r w:rsidR="007252BE" w:rsidRPr="002B6B64">
          <w:rPr>
            <w:rFonts w:ascii="Times New Roman" w:hAnsi="Times New Roman"/>
            <w:b w:val="0"/>
            <w:webHidden/>
          </w:rPr>
          <w:fldChar w:fldCharType="separate"/>
        </w:r>
        <w:r w:rsidR="007252BE" w:rsidRPr="002B6B64">
          <w:rPr>
            <w:rFonts w:ascii="Times New Roman" w:hAnsi="Times New Roman"/>
            <w:b w:val="0"/>
            <w:webHidden/>
          </w:rPr>
          <w:t>43</w:t>
        </w:r>
        <w:r w:rsidR="007252BE" w:rsidRPr="002B6B64">
          <w:rPr>
            <w:rFonts w:ascii="Times New Roman" w:hAnsi="Times New Roman"/>
            <w:b w:val="0"/>
            <w:webHidden/>
          </w:rPr>
          <w:fldChar w:fldCharType="end"/>
        </w:r>
      </w:hyperlink>
    </w:p>
    <w:p w:rsidR="00323A55" w:rsidRPr="002B6B64" w:rsidRDefault="007252BE" w:rsidP="00094A00">
      <w:pPr>
        <w:pStyle w:val="NoSpacing"/>
        <w:tabs>
          <w:tab w:val="left" w:pos="2160"/>
        </w:tabs>
        <w:rPr>
          <w:rFonts w:ascii="Times New Roman" w:hAnsi="Times New Roman"/>
        </w:rPr>
      </w:pPr>
      <w:r w:rsidRPr="002B6B64">
        <w:rPr>
          <w:rFonts w:ascii="Times New Roman" w:hAnsi="Times New Roman"/>
        </w:rPr>
        <w:fldChar w:fldCharType="end"/>
      </w:r>
      <w:r w:rsidR="00323A55" w:rsidRPr="002B6B64">
        <w:rPr>
          <w:rFonts w:ascii="Times New Roman" w:hAnsi="Times New Roman"/>
        </w:rPr>
        <w:tab/>
      </w:r>
      <w:bookmarkStart w:id="1" w:name="_Toc396938770"/>
    </w:p>
    <w:p w:rsidR="00094A00" w:rsidRPr="002B6B64" w:rsidRDefault="00094A00" w:rsidP="00094A00">
      <w:pPr>
        <w:pStyle w:val="NoSpacing"/>
        <w:tabs>
          <w:tab w:val="left" w:pos="2160"/>
        </w:tabs>
        <w:rPr>
          <w:rFonts w:ascii="Times New Roman" w:hAnsi="Times New Roman"/>
          <w:lang w:val="sr-Cyrl-CS"/>
        </w:rPr>
      </w:pPr>
    </w:p>
    <w:p w:rsidR="002D19CD" w:rsidRPr="009001AB" w:rsidRDefault="002D19CD" w:rsidP="00094A00">
      <w:pPr>
        <w:pStyle w:val="NoSpacing"/>
        <w:tabs>
          <w:tab w:val="left" w:pos="2160"/>
        </w:tabs>
        <w:rPr>
          <w:rFonts w:ascii="Times New Roman" w:hAnsi="Times New Roman"/>
          <w:lang w:val="sr-Cyrl-CS"/>
        </w:rPr>
      </w:pPr>
    </w:p>
    <w:p w:rsidR="002D19CD" w:rsidRPr="009001AB" w:rsidRDefault="002D19CD" w:rsidP="00094A00">
      <w:pPr>
        <w:pStyle w:val="NoSpacing"/>
        <w:tabs>
          <w:tab w:val="left" w:pos="2160"/>
        </w:tabs>
        <w:rPr>
          <w:rFonts w:ascii="Times New Roman" w:hAnsi="Times New Roman"/>
          <w:lang w:val="sr-Cyrl-CS"/>
        </w:rPr>
      </w:pPr>
    </w:p>
    <w:p w:rsidR="002D19CD" w:rsidRPr="009001AB" w:rsidRDefault="002D19CD" w:rsidP="00094A00">
      <w:pPr>
        <w:pStyle w:val="NoSpacing"/>
        <w:tabs>
          <w:tab w:val="left" w:pos="2160"/>
        </w:tabs>
        <w:rPr>
          <w:rFonts w:ascii="Times New Roman" w:hAnsi="Times New Roman"/>
          <w:lang w:val="sr-Cyrl-CS"/>
        </w:rPr>
      </w:pPr>
    </w:p>
    <w:p w:rsidR="00680632" w:rsidRDefault="00680632" w:rsidP="002848C5">
      <w:pPr>
        <w:pStyle w:val="NoSpacing"/>
        <w:rPr>
          <w:rFonts w:ascii="Times New Roman" w:hAnsi="Times New Roman"/>
          <w:b/>
          <w:sz w:val="28"/>
          <w:szCs w:val="28"/>
          <w:lang w:val="sr-Cyrl-CS"/>
        </w:rPr>
      </w:pPr>
      <w:r>
        <w:rPr>
          <w:rFonts w:ascii="Times New Roman" w:hAnsi="Times New Roman"/>
          <w:b/>
          <w:sz w:val="28"/>
          <w:szCs w:val="28"/>
        </w:rPr>
        <w:br w:type="page"/>
      </w:r>
    </w:p>
    <w:p w:rsidR="00680632" w:rsidRDefault="00734CD6" w:rsidP="002848C5">
      <w:pPr>
        <w:pStyle w:val="NoSpacing"/>
        <w:rPr>
          <w:rFonts w:ascii="Times New Roman" w:hAnsi="Times New Roman"/>
          <w:b/>
          <w:sz w:val="28"/>
          <w:szCs w:val="28"/>
          <w:lang w:val="sr-Cyrl-CS"/>
        </w:rPr>
      </w:pPr>
      <w:r>
        <w:rPr>
          <w:rFonts w:ascii="Times New Roman" w:hAnsi="Times New Roman"/>
          <w:b/>
          <w:noProof/>
          <w:sz w:val="28"/>
          <w:szCs w:val="28"/>
          <w:lang w:val="en-US" w:eastAsia="en-US"/>
        </w:rPr>
        <w:lastRenderedPageBreak/>
        <w:drawing>
          <wp:anchor distT="0" distB="0" distL="114300" distR="114300" simplePos="0" relativeHeight="251658752" behindDoc="1" locked="0" layoutInCell="1" allowOverlap="1">
            <wp:simplePos x="0" y="0"/>
            <wp:positionH relativeFrom="column">
              <wp:posOffset>7620</wp:posOffset>
            </wp:positionH>
            <wp:positionV relativeFrom="paragraph">
              <wp:posOffset>45085</wp:posOffset>
            </wp:positionV>
            <wp:extent cx="5476875" cy="866140"/>
            <wp:effectExtent l="0" t="0" r="0" b="0"/>
            <wp:wrapNone/>
            <wp:docPr id="25" name="Slika 3" descr="Opis: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logo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687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632" w:rsidRDefault="00680632" w:rsidP="002848C5">
      <w:pPr>
        <w:pStyle w:val="NoSpacing"/>
        <w:rPr>
          <w:rFonts w:ascii="Times New Roman" w:hAnsi="Times New Roman"/>
          <w:b/>
          <w:sz w:val="28"/>
          <w:szCs w:val="28"/>
          <w:lang w:val="sr-Cyrl-CS"/>
        </w:rPr>
      </w:pPr>
    </w:p>
    <w:p w:rsidR="00680632" w:rsidRDefault="00680632" w:rsidP="002848C5">
      <w:pPr>
        <w:pStyle w:val="NoSpacing"/>
        <w:rPr>
          <w:rFonts w:ascii="Times New Roman" w:hAnsi="Times New Roman"/>
          <w:b/>
          <w:sz w:val="28"/>
          <w:szCs w:val="28"/>
          <w:lang w:val="sr-Cyrl-CS"/>
        </w:rPr>
      </w:pPr>
    </w:p>
    <w:p w:rsidR="00680632" w:rsidRDefault="00680632" w:rsidP="002848C5">
      <w:pPr>
        <w:pStyle w:val="NoSpacing"/>
        <w:rPr>
          <w:rFonts w:ascii="Times New Roman" w:hAnsi="Times New Roman"/>
          <w:b/>
          <w:sz w:val="28"/>
          <w:szCs w:val="28"/>
          <w:lang w:val="sr-Cyrl-CS"/>
        </w:rPr>
      </w:pPr>
    </w:p>
    <w:p w:rsidR="00680632" w:rsidRDefault="00680632" w:rsidP="002848C5">
      <w:pPr>
        <w:pStyle w:val="NoSpacing"/>
        <w:rPr>
          <w:rFonts w:ascii="Times New Roman" w:hAnsi="Times New Roman"/>
          <w:b/>
          <w:sz w:val="28"/>
          <w:szCs w:val="28"/>
          <w:lang w:val="sr-Cyrl-CS"/>
        </w:rPr>
      </w:pPr>
    </w:p>
    <w:p w:rsidR="00680632" w:rsidRDefault="00680632" w:rsidP="002848C5">
      <w:pPr>
        <w:pStyle w:val="NoSpacing"/>
        <w:rPr>
          <w:rFonts w:ascii="Times New Roman" w:hAnsi="Times New Roman"/>
          <w:b/>
          <w:sz w:val="28"/>
          <w:szCs w:val="28"/>
          <w:lang w:val="sr-Cyrl-CS"/>
        </w:rPr>
      </w:pPr>
    </w:p>
    <w:p w:rsidR="00680632" w:rsidRDefault="00680632" w:rsidP="002848C5">
      <w:pPr>
        <w:pStyle w:val="NoSpacing"/>
        <w:rPr>
          <w:rFonts w:ascii="Times New Roman" w:hAnsi="Times New Roman"/>
          <w:b/>
          <w:sz w:val="28"/>
          <w:szCs w:val="28"/>
          <w:lang w:val="sr-Cyrl-CS"/>
        </w:rPr>
      </w:pPr>
    </w:p>
    <w:p w:rsidR="00680632" w:rsidRDefault="00680632" w:rsidP="002848C5">
      <w:pPr>
        <w:pStyle w:val="NoSpacing"/>
        <w:rPr>
          <w:rFonts w:ascii="Times New Roman" w:hAnsi="Times New Roman"/>
          <w:b/>
          <w:sz w:val="28"/>
          <w:szCs w:val="28"/>
          <w:lang w:val="sr-Cyrl-CS"/>
        </w:rPr>
      </w:pPr>
    </w:p>
    <w:p w:rsidR="00680632" w:rsidRDefault="00680632" w:rsidP="002848C5">
      <w:pPr>
        <w:pStyle w:val="NoSpacing"/>
        <w:rPr>
          <w:rFonts w:ascii="Times New Roman" w:hAnsi="Times New Roman"/>
          <w:b/>
          <w:sz w:val="28"/>
          <w:szCs w:val="28"/>
          <w:lang w:val="sr-Cyrl-CS"/>
        </w:rPr>
      </w:pPr>
    </w:p>
    <w:p w:rsidR="00680632" w:rsidRDefault="00680632" w:rsidP="002848C5">
      <w:pPr>
        <w:pStyle w:val="NoSpacing"/>
        <w:rPr>
          <w:rFonts w:ascii="Times New Roman" w:hAnsi="Times New Roman"/>
          <w:b/>
          <w:sz w:val="28"/>
          <w:szCs w:val="28"/>
          <w:lang w:val="sr-Cyrl-CS"/>
        </w:rPr>
      </w:pPr>
    </w:p>
    <w:p w:rsidR="00680632" w:rsidRPr="00072C3D" w:rsidRDefault="00680632" w:rsidP="00680632">
      <w:pPr>
        <w:autoSpaceDE w:val="0"/>
        <w:autoSpaceDN w:val="0"/>
        <w:adjustRightInd w:val="0"/>
        <w:rPr>
          <w:rFonts w:eastAsia="Calibri-Bold"/>
          <w:b/>
          <w:bCs/>
        </w:rPr>
      </w:pPr>
      <w:r w:rsidRPr="00072C3D">
        <w:rPr>
          <w:rFonts w:eastAsia="Calibri-Bold"/>
          <w:b/>
          <w:bCs/>
        </w:rPr>
        <w:t>Школски развојни план</w:t>
      </w:r>
    </w:p>
    <w:p w:rsidR="00680632" w:rsidRPr="00072C3D" w:rsidRDefault="00680632" w:rsidP="00680632">
      <w:pPr>
        <w:autoSpaceDE w:val="0"/>
        <w:autoSpaceDN w:val="0"/>
        <w:adjustRightInd w:val="0"/>
        <w:rPr>
          <w:rFonts w:eastAsia="Calibri-Bold"/>
          <w:b/>
          <w:bCs/>
        </w:rPr>
      </w:pPr>
      <w:r>
        <w:rPr>
          <w:rFonts w:eastAsia="Calibri-Bold"/>
          <w:b/>
          <w:bCs/>
        </w:rPr>
        <w:t xml:space="preserve">усвојио је </w:t>
      </w:r>
      <w:r>
        <w:rPr>
          <w:rFonts w:eastAsia="Calibri-Bold"/>
          <w:b/>
          <w:bCs/>
          <w:lang w:val="sr-Cyrl-CS"/>
        </w:rPr>
        <w:t>Ш</w:t>
      </w:r>
      <w:r w:rsidRPr="00072C3D">
        <w:rPr>
          <w:rFonts w:eastAsia="Calibri-Bold"/>
          <w:b/>
          <w:bCs/>
        </w:rPr>
        <w:t xml:space="preserve">колски одбор на седници </w:t>
      </w:r>
      <w:r>
        <w:rPr>
          <w:rFonts w:eastAsia="Calibri-Bold"/>
          <w:b/>
          <w:bCs/>
        </w:rPr>
        <w:t>одржаној ____</w:t>
      </w:r>
      <w:r w:rsidR="006F2918" w:rsidRPr="006F2918">
        <w:rPr>
          <w:rFonts w:eastAsia="Calibri-Bold"/>
          <w:b/>
          <w:bCs/>
        </w:rPr>
        <w:t>24.6.2022</w:t>
      </w:r>
      <w:r w:rsidR="00EF3293" w:rsidRPr="006F2918">
        <w:rPr>
          <w:rFonts w:eastAsia="Calibri-Bold"/>
          <w:b/>
          <w:bCs/>
        </w:rPr>
        <w:t>.</w:t>
      </w:r>
      <w:r w:rsidRPr="006F2918">
        <w:rPr>
          <w:rFonts w:eastAsia="Calibri-Bold"/>
          <w:b/>
          <w:bCs/>
        </w:rPr>
        <w:t>____________</w:t>
      </w:r>
      <w:r w:rsidRPr="00072C3D">
        <w:rPr>
          <w:rFonts w:eastAsia="Calibri-Bold"/>
          <w:b/>
          <w:bCs/>
        </w:rPr>
        <w:t xml:space="preserve"> године,</w:t>
      </w:r>
    </w:p>
    <w:p w:rsidR="00680632" w:rsidRPr="00072C3D" w:rsidRDefault="00680632" w:rsidP="00680632">
      <w:pPr>
        <w:autoSpaceDE w:val="0"/>
        <w:autoSpaceDN w:val="0"/>
        <w:adjustRightInd w:val="0"/>
        <w:rPr>
          <w:rFonts w:eastAsia="Calibri-Bold"/>
          <w:b/>
          <w:bCs/>
          <w:lang w:val="sr-Cyrl-CS"/>
        </w:rPr>
      </w:pPr>
      <w:r w:rsidRPr="00072C3D">
        <w:rPr>
          <w:rFonts w:eastAsia="Calibri-Bold"/>
          <w:b/>
          <w:bCs/>
        </w:rPr>
        <w:t>деловодни број: _________</w:t>
      </w:r>
      <w:r w:rsidR="007C3F70" w:rsidRPr="007C3F70">
        <w:rPr>
          <w:rFonts w:eastAsia="Calibri-Bold"/>
          <w:b/>
          <w:bCs/>
        </w:rPr>
        <w:t>362/3</w:t>
      </w:r>
      <w:r w:rsidRPr="00072C3D">
        <w:rPr>
          <w:rFonts w:eastAsia="Calibri-Bold"/>
          <w:b/>
          <w:bCs/>
        </w:rPr>
        <w:t xml:space="preserve">___________ </w:t>
      </w:r>
    </w:p>
    <w:p w:rsidR="00680632" w:rsidRPr="00072C3D" w:rsidRDefault="00680632" w:rsidP="00680632">
      <w:pPr>
        <w:autoSpaceDE w:val="0"/>
        <w:autoSpaceDN w:val="0"/>
        <w:adjustRightInd w:val="0"/>
        <w:rPr>
          <w:rFonts w:eastAsia="Calibri-Bold"/>
          <w:b/>
          <w:bCs/>
          <w:lang w:val="sr-Cyrl-CS"/>
        </w:rPr>
      </w:pPr>
      <w:r w:rsidRPr="00072C3D">
        <w:rPr>
          <w:rFonts w:eastAsia="Calibri-Bold"/>
          <w:b/>
          <w:bCs/>
          <w:lang w:val="sr-Cyrl-CS"/>
        </w:rPr>
        <w:t>П</w:t>
      </w:r>
      <w:r w:rsidRPr="00072C3D">
        <w:rPr>
          <w:rFonts w:eastAsia="Calibri-Bold"/>
          <w:b/>
          <w:bCs/>
        </w:rPr>
        <w:t>римењиваће</w:t>
      </w:r>
      <w:r w:rsidRPr="00072C3D">
        <w:rPr>
          <w:rFonts w:eastAsia="Calibri-Bold"/>
          <w:b/>
          <w:bCs/>
          <w:lang w:val="sr-Cyrl-CS"/>
        </w:rPr>
        <w:t xml:space="preserve"> </w:t>
      </w:r>
      <w:r w:rsidRPr="00072C3D">
        <w:rPr>
          <w:rFonts w:eastAsia="Calibri-Bold"/>
          <w:b/>
          <w:bCs/>
        </w:rPr>
        <w:t>се од школске ______</w:t>
      </w:r>
      <w:r w:rsidR="00D36050">
        <w:rPr>
          <w:rFonts w:eastAsia="Calibri-Bold"/>
          <w:b/>
          <w:bCs/>
        </w:rPr>
        <w:t>2022/2023</w:t>
      </w:r>
      <w:r w:rsidRPr="00072C3D">
        <w:rPr>
          <w:rFonts w:eastAsia="Calibri-Bold"/>
          <w:b/>
          <w:bCs/>
        </w:rPr>
        <w:t>__________ године</w:t>
      </w:r>
      <w:r w:rsidRPr="00072C3D">
        <w:rPr>
          <w:rFonts w:eastAsia="Calibri-Bold"/>
          <w:b/>
          <w:bCs/>
          <w:lang w:val="sr-Cyrl-CS"/>
        </w:rPr>
        <w:t>.</w:t>
      </w:r>
    </w:p>
    <w:p w:rsidR="00680632" w:rsidRPr="00072C3D" w:rsidRDefault="00680632" w:rsidP="00680632"/>
    <w:p w:rsidR="00680632" w:rsidRPr="00072C3D" w:rsidRDefault="00680632" w:rsidP="00680632">
      <w:pPr>
        <w:autoSpaceDE w:val="0"/>
        <w:autoSpaceDN w:val="0"/>
        <w:adjustRightInd w:val="0"/>
        <w:rPr>
          <w:rFonts w:eastAsia="Calibri-Bold"/>
          <w:b/>
          <w:bCs/>
        </w:rPr>
      </w:pPr>
    </w:p>
    <w:p w:rsidR="00680632" w:rsidRDefault="00680632" w:rsidP="00680632">
      <w:pPr>
        <w:autoSpaceDE w:val="0"/>
        <w:autoSpaceDN w:val="0"/>
        <w:adjustRightInd w:val="0"/>
        <w:rPr>
          <w:rFonts w:eastAsia="Calibri-Bold"/>
          <w:b/>
          <w:bCs/>
          <w:lang w:val="sr-Cyrl-CS"/>
        </w:rPr>
      </w:pPr>
    </w:p>
    <w:p w:rsidR="00680632" w:rsidRDefault="00680632" w:rsidP="00680632">
      <w:pPr>
        <w:autoSpaceDE w:val="0"/>
        <w:autoSpaceDN w:val="0"/>
        <w:adjustRightInd w:val="0"/>
        <w:rPr>
          <w:rFonts w:eastAsia="Calibri-Bold"/>
          <w:b/>
          <w:bCs/>
          <w:lang w:val="sr-Cyrl-CS"/>
        </w:rPr>
      </w:pPr>
    </w:p>
    <w:p w:rsidR="00680632" w:rsidRPr="00B048DA" w:rsidRDefault="00680632" w:rsidP="00680632">
      <w:pPr>
        <w:autoSpaceDE w:val="0"/>
        <w:autoSpaceDN w:val="0"/>
        <w:adjustRightInd w:val="0"/>
        <w:rPr>
          <w:rFonts w:eastAsia="Calibri-Bold"/>
          <w:b/>
          <w:bCs/>
          <w:color w:val="000000"/>
        </w:rPr>
      </w:pPr>
      <w:r w:rsidRPr="00B048DA">
        <w:rPr>
          <w:rFonts w:eastAsia="Calibri-Bold"/>
          <w:b/>
          <w:bCs/>
          <w:color w:val="000000"/>
        </w:rPr>
        <w:t>Стручни актив за развојно планирање:</w:t>
      </w:r>
    </w:p>
    <w:p w:rsidR="00F54818" w:rsidRDefault="00F54818" w:rsidP="00680632">
      <w:pPr>
        <w:autoSpaceDE w:val="0"/>
        <w:autoSpaceDN w:val="0"/>
        <w:adjustRightInd w:val="0"/>
        <w:rPr>
          <w:rFonts w:eastAsia="Calibri-Bold"/>
          <w:b/>
          <w:bCs/>
          <w:color w:val="FF0000"/>
        </w:rPr>
      </w:pPr>
    </w:p>
    <w:p w:rsidR="00F54818" w:rsidRPr="00F54818" w:rsidRDefault="00F54818" w:rsidP="00F54818">
      <w:pPr>
        <w:rPr>
          <w:rFonts w:eastAsia="Calibri"/>
          <w:szCs w:val="126"/>
          <w:lang w:val="sr-Cyrl-CS" w:eastAsia="en-US"/>
        </w:rPr>
      </w:pPr>
      <w:r w:rsidRPr="00F54818">
        <w:rPr>
          <w:rFonts w:eastAsia="Calibri"/>
          <w:szCs w:val="126"/>
          <w:lang w:val="sr-Cyrl-CS" w:eastAsia="en-US"/>
        </w:rPr>
        <w:t>координатор Оршоља Ипач</w:t>
      </w:r>
    </w:p>
    <w:p w:rsidR="00F54818" w:rsidRPr="00F54818" w:rsidRDefault="00F54818" w:rsidP="00F54818">
      <w:pPr>
        <w:rPr>
          <w:rFonts w:eastAsia="Calibri"/>
          <w:szCs w:val="126"/>
          <w:lang w:val="sr-Cyrl-CS" w:eastAsia="en-US"/>
        </w:rPr>
      </w:pPr>
      <w:r w:rsidRPr="00F54818">
        <w:rPr>
          <w:rFonts w:eastAsia="Calibri"/>
          <w:szCs w:val="126"/>
          <w:lang w:val="sr-Cyrl-CS" w:eastAsia="en-US"/>
        </w:rPr>
        <w:t>Марија Лабус</w:t>
      </w:r>
    </w:p>
    <w:p w:rsidR="00F54818" w:rsidRPr="00F54818" w:rsidRDefault="00F54818" w:rsidP="00F54818">
      <w:pPr>
        <w:rPr>
          <w:rFonts w:eastAsia="Calibri"/>
          <w:szCs w:val="126"/>
          <w:lang w:val="sr-Cyrl-CS" w:eastAsia="en-US"/>
        </w:rPr>
      </w:pPr>
      <w:r w:rsidRPr="00F54818">
        <w:rPr>
          <w:rFonts w:eastAsia="Calibri"/>
          <w:szCs w:val="126"/>
          <w:lang w:val="sr-Cyrl-CS" w:eastAsia="en-US"/>
        </w:rPr>
        <w:t>Имре Толди</w:t>
      </w:r>
    </w:p>
    <w:p w:rsidR="00F54818" w:rsidRPr="00F54818" w:rsidRDefault="00F54818" w:rsidP="00F54818">
      <w:pPr>
        <w:rPr>
          <w:rFonts w:eastAsia="Calibri"/>
          <w:szCs w:val="126"/>
          <w:lang w:val="sr-Cyrl-CS" w:eastAsia="en-US"/>
        </w:rPr>
      </w:pPr>
      <w:r w:rsidRPr="00F54818">
        <w:rPr>
          <w:rFonts w:eastAsia="Calibri"/>
          <w:szCs w:val="126"/>
          <w:lang w:val="sr-Cyrl-CS" w:eastAsia="en-US"/>
        </w:rPr>
        <w:t>Ержебет Тот</w:t>
      </w:r>
    </w:p>
    <w:p w:rsidR="00F54818" w:rsidRPr="00F54818" w:rsidRDefault="00F54818" w:rsidP="00F54818">
      <w:pPr>
        <w:rPr>
          <w:rFonts w:eastAsia="Calibri"/>
          <w:szCs w:val="126"/>
          <w:lang w:val="sr-Cyrl-CS" w:eastAsia="en-US"/>
        </w:rPr>
      </w:pPr>
      <w:r w:rsidRPr="00F54818">
        <w:rPr>
          <w:rFonts w:eastAsia="Calibri"/>
          <w:szCs w:val="126"/>
          <w:lang w:val="sr-Cyrl-CS" w:eastAsia="en-US"/>
        </w:rPr>
        <w:t>Мирослав Дамњановић</w:t>
      </w:r>
    </w:p>
    <w:p w:rsidR="00F54818" w:rsidRPr="00F54818" w:rsidRDefault="00F54818" w:rsidP="00F54818">
      <w:pPr>
        <w:rPr>
          <w:rFonts w:eastAsia="Calibri"/>
          <w:szCs w:val="126"/>
          <w:highlight w:val="yellow"/>
          <w:lang w:val="sr-Cyrl-CS" w:eastAsia="en-US"/>
        </w:rPr>
      </w:pPr>
      <w:r w:rsidRPr="00F54818">
        <w:rPr>
          <w:rFonts w:eastAsia="Calibri"/>
          <w:szCs w:val="126"/>
          <w:lang w:val="sr-Cyrl-RS" w:eastAsia="en-US"/>
        </w:rPr>
        <w:t>Евелин П. Сунђи 3Ф2</w:t>
      </w:r>
      <w:r w:rsidRPr="00F54818">
        <w:rPr>
          <w:rFonts w:eastAsia="Calibri"/>
          <w:szCs w:val="126"/>
          <w:lang w:val="sr-Cyrl-CS" w:eastAsia="en-US"/>
        </w:rPr>
        <w:t xml:space="preserve"> (УП)</w:t>
      </w:r>
    </w:p>
    <w:p w:rsidR="00F54818" w:rsidRPr="00F54818" w:rsidRDefault="00F54818" w:rsidP="00F54818">
      <w:pPr>
        <w:rPr>
          <w:rFonts w:eastAsia="Calibri"/>
          <w:szCs w:val="126"/>
          <w:lang w:val="sr-Cyrl-CS" w:eastAsia="en-US"/>
        </w:rPr>
      </w:pPr>
      <w:r w:rsidRPr="00F54818">
        <w:rPr>
          <w:rFonts w:eastAsia="Calibri"/>
          <w:szCs w:val="126"/>
          <w:lang w:val="sr-Cyrl-RS" w:eastAsia="en-US"/>
        </w:rPr>
        <w:t>Лаура Јарамаз Кардош</w:t>
      </w:r>
      <w:r w:rsidRPr="00F54818">
        <w:rPr>
          <w:rFonts w:eastAsia="Calibri"/>
          <w:szCs w:val="126"/>
          <w:lang w:val="sr-Cyrl-CS" w:eastAsia="en-US"/>
        </w:rPr>
        <w:t xml:space="preserve"> (СР)</w:t>
      </w:r>
    </w:p>
    <w:p w:rsidR="00F54818" w:rsidRPr="00D36050" w:rsidRDefault="00F54818" w:rsidP="00F54818">
      <w:pPr>
        <w:autoSpaceDE w:val="0"/>
        <w:autoSpaceDN w:val="0"/>
        <w:adjustRightInd w:val="0"/>
        <w:rPr>
          <w:rFonts w:eastAsia="Calibri-Bold"/>
          <w:b/>
          <w:bCs/>
          <w:color w:val="FF0000"/>
          <w:lang w:val="sr-Cyrl-CS"/>
        </w:rPr>
      </w:pPr>
      <w:r w:rsidRPr="00F54818">
        <w:rPr>
          <w:rFonts w:eastAsia="Calibri"/>
          <w:szCs w:val="126"/>
          <w:lang w:val="en-US" w:eastAsia="en-US"/>
        </w:rPr>
        <w:t>Јан Поважански (ЛС)</w:t>
      </w:r>
    </w:p>
    <w:p w:rsidR="00680632" w:rsidRPr="00D36050" w:rsidRDefault="00680632" w:rsidP="00680632">
      <w:pPr>
        <w:autoSpaceDE w:val="0"/>
        <w:autoSpaceDN w:val="0"/>
        <w:adjustRightInd w:val="0"/>
        <w:rPr>
          <w:rFonts w:eastAsia="Calibri-Bold"/>
          <w:b/>
          <w:bCs/>
          <w:color w:val="FF0000"/>
          <w:lang w:val="sr-Cyrl-CS"/>
        </w:rPr>
      </w:pPr>
    </w:p>
    <w:p w:rsidR="002848C5" w:rsidRPr="00A32CD3" w:rsidRDefault="00323A55" w:rsidP="007252BE">
      <w:pPr>
        <w:pStyle w:val="a"/>
        <w:numPr>
          <w:ilvl w:val="0"/>
          <w:numId w:val="0"/>
        </w:numPr>
        <w:ind w:left="517" w:hanging="375"/>
        <w:rPr>
          <w:lang w:val="ru-RU"/>
        </w:rPr>
      </w:pPr>
      <w:bookmarkStart w:id="2" w:name="_Toc485592162"/>
      <w:r w:rsidRPr="009001AB">
        <w:t>1.Основе за израду развојног плана школе</w:t>
      </w:r>
      <w:bookmarkEnd w:id="1"/>
      <w:bookmarkEnd w:id="2"/>
    </w:p>
    <w:p w:rsidR="009001AB" w:rsidRPr="00A32CD3" w:rsidRDefault="009001AB" w:rsidP="002848C5">
      <w:pPr>
        <w:pStyle w:val="NoSpacing"/>
        <w:rPr>
          <w:rFonts w:ascii="Times New Roman" w:hAnsi="Times New Roman"/>
          <w:b/>
          <w:sz w:val="28"/>
          <w:szCs w:val="28"/>
          <w:lang w:val="ru-RU"/>
        </w:rPr>
      </w:pPr>
    </w:p>
    <w:p w:rsidR="00323A55" w:rsidRPr="006F2918" w:rsidRDefault="00323A55" w:rsidP="005F4330">
      <w:pPr>
        <w:numPr>
          <w:ilvl w:val="0"/>
          <w:numId w:val="2"/>
        </w:numPr>
        <w:rPr>
          <w:lang w:val="sr-Cyrl-CS"/>
        </w:rPr>
      </w:pPr>
      <w:r w:rsidRPr="006F2918">
        <w:t>Закон  основама образовања и васпитања</w:t>
      </w:r>
      <w:r w:rsidR="003278EB" w:rsidRPr="006F2918">
        <w:rPr>
          <w:lang w:val="sr-Cyrl-CS"/>
        </w:rPr>
        <w:t xml:space="preserve"> </w:t>
      </w:r>
      <w:r w:rsidR="003278EB" w:rsidRPr="006F2918">
        <w:t>("Сл. глас</w:t>
      </w:r>
      <w:r w:rsidR="006F2918" w:rsidRPr="006F2918">
        <w:t>ник РС", бр. 88/17, 27/18, 10/19, 6/20, 129</w:t>
      </w:r>
      <w:r w:rsidR="006F2918" w:rsidRPr="006F2918">
        <w:rPr>
          <w:lang w:val="sr-Cyrl-RS"/>
        </w:rPr>
        <w:t>/21</w:t>
      </w:r>
      <w:r w:rsidR="003278EB" w:rsidRPr="006F2918">
        <w:t>)</w:t>
      </w:r>
    </w:p>
    <w:p w:rsidR="00323A55" w:rsidRPr="006F2918" w:rsidRDefault="00323A55" w:rsidP="005F4330">
      <w:pPr>
        <w:numPr>
          <w:ilvl w:val="0"/>
          <w:numId w:val="2"/>
        </w:numPr>
        <w:rPr>
          <w:lang w:val="sr-Cyrl-CS"/>
        </w:rPr>
      </w:pPr>
      <w:r w:rsidRPr="006F2918">
        <w:t>Стандарди квалитета рада установе</w:t>
      </w:r>
      <w:r w:rsidR="00094A00" w:rsidRPr="006F2918">
        <w:t>.</w:t>
      </w:r>
    </w:p>
    <w:p w:rsidR="00323A55" w:rsidRPr="006F2918" w:rsidRDefault="00323A55" w:rsidP="005F4330">
      <w:pPr>
        <w:numPr>
          <w:ilvl w:val="0"/>
          <w:numId w:val="2"/>
        </w:numPr>
        <w:rPr>
          <w:lang w:val="sr-Cyrl-CS"/>
        </w:rPr>
      </w:pPr>
      <w:r w:rsidRPr="006F2918">
        <w:t>Резултати самовредновања рада школе</w:t>
      </w:r>
      <w:r w:rsidR="00094A00" w:rsidRPr="006F2918">
        <w:t>.</w:t>
      </w:r>
    </w:p>
    <w:p w:rsidR="00323A55" w:rsidRPr="006F2918" w:rsidRDefault="00323A55" w:rsidP="00323A55">
      <w:pPr>
        <w:pStyle w:val="NoSpacing"/>
        <w:rPr>
          <w:rFonts w:ascii="Times New Roman" w:hAnsi="Times New Roman"/>
          <w:lang w:val="sr-Cyrl-CS"/>
        </w:rPr>
      </w:pPr>
    </w:p>
    <w:p w:rsidR="00005F40" w:rsidRDefault="00005F40" w:rsidP="00323A55">
      <w:pPr>
        <w:pStyle w:val="NoSpacing"/>
        <w:rPr>
          <w:rFonts w:ascii="Times New Roman" w:hAnsi="Times New Roman"/>
          <w:color w:val="FF0000"/>
          <w:lang w:val="sr-Cyrl-CS"/>
        </w:rPr>
      </w:pPr>
    </w:p>
    <w:p w:rsidR="00005F40" w:rsidRDefault="00005F40" w:rsidP="00323A55">
      <w:pPr>
        <w:pStyle w:val="NoSpacing"/>
        <w:rPr>
          <w:rFonts w:ascii="Times New Roman" w:hAnsi="Times New Roman"/>
          <w:color w:val="FF0000"/>
          <w:lang w:val="sr-Cyrl-CS"/>
        </w:rPr>
      </w:pPr>
    </w:p>
    <w:p w:rsidR="00005F40" w:rsidRDefault="00005F40" w:rsidP="00323A55">
      <w:pPr>
        <w:pStyle w:val="NoSpacing"/>
        <w:rPr>
          <w:rFonts w:ascii="Times New Roman" w:hAnsi="Times New Roman"/>
          <w:color w:val="FF0000"/>
          <w:lang w:val="sr-Cyrl-CS"/>
        </w:rPr>
      </w:pPr>
    </w:p>
    <w:p w:rsidR="00005F40" w:rsidRDefault="00005F40" w:rsidP="00323A55">
      <w:pPr>
        <w:pStyle w:val="NoSpacing"/>
        <w:rPr>
          <w:rFonts w:ascii="Times New Roman" w:hAnsi="Times New Roman"/>
          <w:color w:val="FF0000"/>
          <w:lang w:val="sr-Cyrl-CS"/>
        </w:rPr>
      </w:pPr>
    </w:p>
    <w:p w:rsidR="00005F40" w:rsidRDefault="00005F40" w:rsidP="00323A55">
      <w:pPr>
        <w:pStyle w:val="NoSpacing"/>
        <w:rPr>
          <w:rFonts w:ascii="Times New Roman" w:hAnsi="Times New Roman"/>
          <w:color w:val="FF0000"/>
          <w:lang w:val="sr-Cyrl-CS"/>
        </w:rPr>
      </w:pPr>
    </w:p>
    <w:p w:rsidR="00005F40" w:rsidRDefault="00005F40" w:rsidP="00323A55">
      <w:pPr>
        <w:pStyle w:val="NoSpacing"/>
        <w:rPr>
          <w:rFonts w:ascii="Times New Roman" w:hAnsi="Times New Roman"/>
          <w:color w:val="FF0000"/>
          <w:lang w:val="sr-Cyrl-CS"/>
        </w:rPr>
      </w:pPr>
    </w:p>
    <w:p w:rsidR="00005F40" w:rsidRDefault="00005F40" w:rsidP="00323A55">
      <w:pPr>
        <w:pStyle w:val="NoSpacing"/>
        <w:rPr>
          <w:rFonts w:ascii="Times New Roman" w:hAnsi="Times New Roman"/>
          <w:color w:val="FF0000"/>
          <w:lang w:val="sr-Cyrl-CS"/>
        </w:rPr>
      </w:pPr>
    </w:p>
    <w:p w:rsidR="006F2918" w:rsidRPr="003B4873" w:rsidRDefault="006F2918" w:rsidP="00323A55">
      <w:pPr>
        <w:pStyle w:val="NoSpacing"/>
        <w:rPr>
          <w:rFonts w:ascii="Times New Roman" w:hAnsi="Times New Roman"/>
          <w:color w:val="FF0000"/>
          <w:lang w:val="sr-Latn-RS"/>
        </w:rPr>
      </w:pPr>
    </w:p>
    <w:p w:rsidR="00005F40" w:rsidRPr="00D36050" w:rsidRDefault="00005F40" w:rsidP="00323A55">
      <w:pPr>
        <w:pStyle w:val="NoSpacing"/>
        <w:rPr>
          <w:rFonts w:ascii="Times New Roman" w:hAnsi="Times New Roman"/>
          <w:color w:val="FF0000"/>
          <w:lang w:val="sr-Cyrl-CS"/>
        </w:rPr>
      </w:pPr>
    </w:p>
    <w:p w:rsidR="00323A55" w:rsidRPr="009001AB" w:rsidRDefault="00CA2A53" w:rsidP="00CA2A53">
      <w:pPr>
        <w:pStyle w:val="NoSpacing"/>
        <w:tabs>
          <w:tab w:val="left" w:pos="1515"/>
        </w:tabs>
        <w:rPr>
          <w:rFonts w:ascii="Times New Roman" w:hAnsi="Times New Roman"/>
          <w:lang w:val="sr-Cyrl-CS"/>
        </w:rPr>
      </w:pPr>
      <w:r w:rsidRPr="009001AB">
        <w:rPr>
          <w:rFonts w:ascii="Times New Roman" w:hAnsi="Times New Roman"/>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9322"/>
      </w:tblGrid>
      <w:tr w:rsidR="00CA2A53" w:rsidRPr="009001AB" w:rsidTr="00A23112">
        <w:tc>
          <w:tcPr>
            <w:tcW w:w="9322" w:type="dxa"/>
            <w:shd w:val="clear" w:color="auto" w:fill="DDD9C3"/>
          </w:tcPr>
          <w:p w:rsidR="00CA2A53" w:rsidRPr="009001AB" w:rsidRDefault="00CA2A53" w:rsidP="00CA2A53">
            <w:pPr>
              <w:rPr>
                <w:b/>
                <w:sz w:val="28"/>
                <w:szCs w:val="28"/>
                <w:lang w:val="sr-Cyrl-CS"/>
              </w:rPr>
            </w:pPr>
          </w:p>
          <w:p w:rsidR="00CA2A53" w:rsidRPr="009001AB" w:rsidRDefault="00CA2A53" w:rsidP="007252BE">
            <w:pPr>
              <w:pStyle w:val="a"/>
              <w:numPr>
                <w:ilvl w:val="0"/>
                <w:numId w:val="0"/>
              </w:numPr>
              <w:ind w:left="517" w:hanging="375"/>
            </w:pPr>
            <w:bookmarkStart w:id="3" w:name="_Toc485592163"/>
            <w:r w:rsidRPr="009001AB">
              <w:lastRenderedPageBreak/>
              <w:t>2.  Лична карта школе</w:t>
            </w:r>
            <w:bookmarkEnd w:id="3"/>
          </w:p>
          <w:p w:rsidR="00CA2A53" w:rsidRPr="009001AB" w:rsidRDefault="00CA2A53" w:rsidP="00A23112">
            <w:pPr>
              <w:pStyle w:val="NoSpacing"/>
              <w:tabs>
                <w:tab w:val="left" w:pos="1515"/>
              </w:tabs>
              <w:rPr>
                <w:rFonts w:ascii="Times New Roman" w:hAnsi="Times New Roman"/>
                <w:lang w:val="sr-Cyrl-CS"/>
              </w:rPr>
            </w:pPr>
          </w:p>
        </w:tc>
      </w:tr>
    </w:tbl>
    <w:p w:rsidR="00BE286B" w:rsidRDefault="00BE286B" w:rsidP="000A682D">
      <w:pPr>
        <w:pStyle w:val="Heading1"/>
        <w:jc w:val="left"/>
        <w:rPr>
          <w:sz w:val="24"/>
        </w:rPr>
      </w:pPr>
    </w:p>
    <w:p w:rsidR="00323A55" w:rsidRPr="009001AB" w:rsidRDefault="00323A55" w:rsidP="000A682D">
      <w:pPr>
        <w:pStyle w:val="Heading1"/>
        <w:jc w:val="left"/>
        <w:rPr>
          <w:sz w:val="24"/>
        </w:rPr>
      </w:pPr>
      <w:r w:rsidRPr="009001AB">
        <w:rPr>
          <w:sz w:val="24"/>
        </w:rPr>
        <w:t>2.1. Историјат  школе</w:t>
      </w:r>
    </w:p>
    <w:p w:rsidR="00CA2A53" w:rsidRPr="009001AB" w:rsidRDefault="00CA2A53" w:rsidP="00CA2A53">
      <w:pPr>
        <w:rPr>
          <w:lang w:val="sr-Cyrl-CS" w:eastAsia="x-none"/>
        </w:rPr>
      </w:pPr>
    </w:p>
    <w:p w:rsidR="009001AB" w:rsidRDefault="009001AB" w:rsidP="009001AB">
      <w:pPr>
        <w:pStyle w:val="NoSpacing"/>
        <w:ind w:firstLine="709"/>
        <w:jc w:val="both"/>
        <w:rPr>
          <w:rFonts w:ascii="Times New Roman" w:hAnsi="Times New Roman"/>
          <w:sz w:val="24"/>
          <w:szCs w:val="24"/>
          <w:lang w:val="sr-Cyrl-CS"/>
        </w:rPr>
      </w:pPr>
      <w:r w:rsidRPr="00C42AB9">
        <w:rPr>
          <w:rFonts w:ascii="Times New Roman" w:hAnsi="Times New Roman"/>
          <w:sz w:val="24"/>
          <w:szCs w:val="24"/>
          <w:lang w:val="sr-Cyrl-CS"/>
        </w:rPr>
        <w:t>Школски објекат у којем се врши настава саграђен је 1958. године по тадашњим нормативима грађења. Школа у којој обављамо образовно</w:t>
      </w:r>
      <w:r>
        <w:rPr>
          <w:rFonts w:ascii="Times New Roman" w:hAnsi="Times New Roman"/>
          <w:sz w:val="24"/>
          <w:szCs w:val="24"/>
          <w:lang w:val="sr-Cyrl-CS"/>
        </w:rPr>
        <w:t>-</w:t>
      </w:r>
      <w:r w:rsidRPr="00C42AB9">
        <w:rPr>
          <w:rFonts w:ascii="Times New Roman" w:hAnsi="Times New Roman"/>
          <w:sz w:val="24"/>
          <w:szCs w:val="24"/>
          <w:lang w:val="sr-Cyrl-CS"/>
        </w:rPr>
        <w:t>васпитни рад има дугу и лепу традицију, коју увек са поносом истичемо. Наиме, постоји и ради од давне школске 1888/1889</w:t>
      </w:r>
      <w:r w:rsidR="00A32CD3">
        <w:rPr>
          <w:rFonts w:ascii="Times New Roman" w:hAnsi="Times New Roman"/>
          <w:sz w:val="24"/>
          <w:szCs w:val="24"/>
          <w:lang w:val="sr-Latn-RS"/>
        </w:rPr>
        <w:t>.</w:t>
      </w:r>
      <w:r w:rsidR="00A32CD3">
        <w:rPr>
          <w:rFonts w:ascii="Times New Roman" w:hAnsi="Times New Roman"/>
          <w:sz w:val="24"/>
          <w:szCs w:val="24"/>
          <w:lang w:val="sr-Cyrl-CS"/>
        </w:rPr>
        <w:t xml:space="preserve"> године</w:t>
      </w:r>
      <w:r w:rsidRPr="00C42AB9">
        <w:rPr>
          <w:rFonts w:ascii="Times New Roman" w:hAnsi="Times New Roman"/>
          <w:sz w:val="24"/>
          <w:szCs w:val="24"/>
          <w:lang w:val="sr-Cyrl-CS"/>
        </w:rPr>
        <w:t xml:space="preserve"> и то као нижа занатска школа. Кроз свој</w:t>
      </w:r>
      <w:r>
        <w:rPr>
          <w:rFonts w:ascii="Times New Roman" w:hAnsi="Times New Roman"/>
          <w:sz w:val="24"/>
          <w:szCs w:val="24"/>
          <w:lang w:val="sr-Cyrl-CS"/>
        </w:rPr>
        <w:t>у</w:t>
      </w:r>
      <w:r w:rsidRPr="00C42AB9">
        <w:rPr>
          <w:rFonts w:ascii="Times New Roman" w:hAnsi="Times New Roman"/>
          <w:sz w:val="24"/>
          <w:szCs w:val="24"/>
          <w:lang w:val="sr-Cyrl-CS"/>
        </w:rPr>
        <w:t xml:space="preserve"> историј</w:t>
      </w:r>
      <w:r>
        <w:rPr>
          <w:rFonts w:ascii="Times New Roman" w:hAnsi="Times New Roman"/>
          <w:sz w:val="24"/>
          <w:szCs w:val="24"/>
          <w:lang w:val="sr-Cyrl-CS"/>
        </w:rPr>
        <w:t>у</w:t>
      </w:r>
      <w:r w:rsidRPr="00C42AB9">
        <w:rPr>
          <w:rFonts w:ascii="Times New Roman" w:hAnsi="Times New Roman"/>
          <w:sz w:val="24"/>
          <w:szCs w:val="24"/>
          <w:lang w:val="sr-Cyrl-CS"/>
        </w:rPr>
        <w:t xml:space="preserve"> мењала</w:t>
      </w:r>
      <w:r>
        <w:rPr>
          <w:rFonts w:ascii="Times New Roman" w:hAnsi="Times New Roman"/>
          <w:sz w:val="24"/>
          <w:szCs w:val="24"/>
          <w:lang w:val="sr-Cyrl-CS"/>
        </w:rPr>
        <w:t xml:space="preserve"> је</w:t>
      </w:r>
      <w:r w:rsidRPr="00C42AB9">
        <w:rPr>
          <w:rFonts w:ascii="Times New Roman" w:hAnsi="Times New Roman"/>
          <w:sz w:val="24"/>
          <w:szCs w:val="24"/>
          <w:lang w:val="sr-Cyrl-CS"/>
        </w:rPr>
        <w:t xml:space="preserve"> назив</w:t>
      </w:r>
      <w:r w:rsidR="00A32CD3">
        <w:rPr>
          <w:rFonts w:ascii="Times New Roman" w:hAnsi="Times New Roman"/>
          <w:sz w:val="24"/>
          <w:szCs w:val="24"/>
          <w:lang w:val="sr-Latn-CS"/>
        </w:rPr>
        <w:t xml:space="preserve">, </w:t>
      </w:r>
      <w:r w:rsidRPr="00C42AB9">
        <w:rPr>
          <w:rFonts w:ascii="Times New Roman" w:hAnsi="Times New Roman"/>
          <w:sz w:val="24"/>
          <w:szCs w:val="24"/>
          <w:lang w:val="sr-Cyrl-CS"/>
        </w:rPr>
        <w:t>од занатске и шегртске</w:t>
      </w:r>
      <w:r w:rsidRPr="00072C3D">
        <w:rPr>
          <w:rFonts w:ascii="Times New Roman" w:hAnsi="Times New Roman"/>
          <w:sz w:val="24"/>
          <w:szCs w:val="24"/>
          <w:lang w:val="sr-Latn-CS"/>
        </w:rPr>
        <w:t xml:space="preserve">, </w:t>
      </w:r>
      <w:r w:rsidRPr="00C42AB9">
        <w:rPr>
          <w:rFonts w:ascii="Times New Roman" w:hAnsi="Times New Roman"/>
          <w:sz w:val="24"/>
          <w:szCs w:val="24"/>
          <w:lang w:val="sr-Cyrl-CS"/>
        </w:rPr>
        <w:t>преко школе ученика у привреди</w:t>
      </w:r>
      <w:r w:rsidRPr="00072C3D">
        <w:rPr>
          <w:rFonts w:ascii="Times New Roman" w:hAnsi="Times New Roman"/>
          <w:sz w:val="24"/>
          <w:szCs w:val="24"/>
          <w:lang w:val="sr-Latn-CS"/>
        </w:rPr>
        <w:t xml:space="preserve">, </w:t>
      </w:r>
      <w:r w:rsidRPr="00C42AB9">
        <w:rPr>
          <w:rFonts w:ascii="Times New Roman" w:hAnsi="Times New Roman"/>
          <w:sz w:val="24"/>
          <w:szCs w:val="24"/>
          <w:lang w:val="sr-Cyrl-CS"/>
        </w:rPr>
        <w:t>школе за квалификоване раднике</w:t>
      </w:r>
      <w:r w:rsidRPr="00072C3D">
        <w:rPr>
          <w:rFonts w:ascii="Times New Roman" w:hAnsi="Times New Roman"/>
          <w:sz w:val="24"/>
          <w:szCs w:val="24"/>
          <w:lang w:val="sr-Latn-CS"/>
        </w:rPr>
        <w:t xml:space="preserve">, </w:t>
      </w:r>
      <w:r w:rsidRPr="00C42AB9">
        <w:rPr>
          <w:rFonts w:ascii="Times New Roman" w:hAnsi="Times New Roman"/>
          <w:sz w:val="24"/>
          <w:szCs w:val="24"/>
          <w:lang w:val="sr-Cyrl-CS"/>
        </w:rPr>
        <w:t>за позивно</w:t>
      </w:r>
      <w:r>
        <w:rPr>
          <w:rFonts w:ascii="Times New Roman" w:hAnsi="Times New Roman"/>
          <w:sz w:val="24"/>
          <w:szCs w:val="24"/>
          <w:lang w:val="sr-Cyrl-CS"/>
        </w:rPr>
        <w:t>-</w:t>
      </w:r>
      <w:r w:rsidRPr="00C42AB9">
        <w:rPr>
          <w:rFonts w:ascii="Times New Roman" w:hAnsi="Times New Roman"/>
          <w:sz w:val="24"/>
          <w:szCs w:val="24"/>
          <w:lang w:val="sr-Cyrl-CS"/>
        </w:rPr>
        <w:t>усмерено образовање и васпитање</w:t>
      </w:r>
      <w:r w:rsidRPr="00072C3D">
        <w:rPr>
          <w:rFonts w:ascii="Times New Roman" w:hAnsi="Times New Roman"/>
          <w:sz w:val="24"/>
          <w:szCs w:val="24"/>
          <w:lang w:val="sr-Latn-CS"/>
        </w:rPr>
        <w:t xml:space="preserve">, </w:t>
      </w:r>
      <w:r w:rsidRPr="00C42AB9">
        <w:rPr>
          <w:rFonts w:ascii="Times New Roman" w:hAnsi="Times New Roman"/>
          <w:sz w:val="24"/>
          <w:szCs w:val="24"/>
          <w:lang w:val="sr-Cyrl-CS"/>
        </w:rPr>
        <w:t>до центра за образовање и васпитање средњег степена.</w:t>
      </w:r>
      <w:r w:rsidRPr="00072C3D">
        <w:rPr>
          <w:rFonts w:ascii="Times New Roman" w:hAnsi="Times New Roman"/>
          <w:sz w:val="24"/>
          <w:szCs w:val="24"/>
          <w:lang w:val="sr-Latn-CS"/>
        </w:rPr>
        <w:t xml:space="preserve"> </w:t>
      </w:r>
      <w:r w:rsidRPr="00072C3D">
        <w:rPr>
          <w:rFonts w:ascii="Times New Roman" w:hAnsi="Times New Roman"/>
          <w:sz w:val="24"/>
          <w:szCs w:val="24"/>
        </w:rPr>
        <w:t>Данашњи</w:t>
      </w:r>
      <w:r w:rsidRPr="00C42AB9">
        <w:rPr>
          <w:rFonts w:ascii="Times New Roman" w:hAnsi="Times New Roman"/>
          <w:sz w:val="24"/>
          <w:szCs w:val="24"/>
          <w:lang w:val="sr-Latn-CS"/>
        </w:rPr>
        <w:t xml:space="preserve"> </w:t>
      </w:r>
      <w:r w:rsidRPr="00072C3D">
        <w:rPr>
          <w:rFonts w:ascii="Times New Roman" w:hAnsi="Times New Roman"/>
          <w:sz w:val="24"/>
          <w:szCs w:val="24"/>
        </w:rPr>
        <w:t>назив</w:t>
      </w:r>
      <w:r w:rsidRPr="00C42AB9">
        <w:rPr>
          <w:rFonts w:ascii="Times New Roman" w:hAnsi="Times New Roman"/>
          <w:sz w:val="24"/>
          <w:szCs w:val="24"/>
          <w:lang w:val="sr-Latn-CS"/>
        </w:rPr>
        <w:t xml:space="preserve"> </w:t>
      </w:r>
      <w:r w:rsidRPr="00072C3D">
        <w:rPr>
          <w:rFonts w:ascii="Times New Roman" w:hAnsi="Times New Roman"/>
          <w:sz w:val="24"/>
          <w:szCs w:val="24"/>
        </w:rPr>
        <w:t>датира</w:t>
      </w:r>
      <w:r w:rsidRPr="00C42AB9">
        <w:rPr>
          <w:rFonts w:ascii="Times New Roman" w:hAnsi="Times New Roman"/>
          <w:sz w:val="24"/>
          <w:szCs w:val="24"/>
          <w:lang w:val="sr-Latn-CS"/>
        </w:rPr>
        <w:t xml:space="preserve"> </w:t>
      </w:r>
      <w:r w:rsidRPr="00072C3D">
        <w:rPr>
          <w:rFonts w:ascii="Times New Roman" w:hAnsi="Times New Roman"/>
          <w:sz w:val="24"/>
          <w:szCs w:val="24"/>
        </w:rPr>
        <w:t>од</w:t>
      </w:r>
      <w:r w:rsidRPr="00C42AB9">
        <w:rPr>
          <w:rFonts w:ascii="Times New Roman" w:hAnsi="Times New Roman"/>
          <w:sz w:val="24"/>
          <w:szCs w:val="24"/>
          <w:lang w:val="sr-Latn-CS"/>
        </w:rPr>
        <w:t xml:space="preserve"> 1990. </w:t>
      </w:r>
      <w:r w:rsidRPr="00072C3D">
        <w:rPr>
          <w:rFonts w:ascii="Times New Roman" w:hAnsi="Times New Roman"/>
          <w:sz w:val="24"/>
          <w:szCs w:val="24"/>
        </w:rPr>
        <w:t>године</w:t>
      </w:r>
      <w:r w:rsidRPr="00072C3D">
        <w:rPr>
          <w:rFonts w:ascii="Times New Roman" w:hAnsi="Times New Roman"/>
          <w:sz w:val="24"/>
          <w:szCs w:val="24"/>
          <w:lang w:val="sr-Latn-CS"/>
        </w:rPr>
        <w:t xml:space="preserve">. </w:t>
      </w:r>
      <w:r w:rsidRPr="00072C3D">
        <w:rPr>
          <w:rFonts w:ascii="Times New Roman" w:hAnsi="Times New Roman"/>
          <w:sz w:val="24"/>
          <w:szCs w:val="24"/>
        </w:rPr>
        <w:t>Сви</w:t>
      </w:r>
      <w:r w:rsidRPr="00C42AB9">
        <w:rPr>
          <w:rFonts w:ascii="Times New Roman" w:hAnsi="Times New Roman"/>
          <w:sz w:val="24"/>
          <w:szCs w:val="24"/>
          <w:lang w:val="sr-Latn-CS"/>
        </w:rPr>
        <w:t xml:space="preserve"> </w:t>
      </w:r>
      <w:r w:rsidRPr="00072C3D">
        <w:rPr>
          <w:rFonts w:ascii="Times New Roman" w:hAnsi="Times New Roman"/>
          <w:sz w:val="24"/>
          <w:szCs w:val="24"/>
        </w:rPr>
        <w:t>наведени</w:t>
      </w:r>
      <w:r w:rsidRPr="00C42AB9">
        <w:rPr>
          <w:rFonts w:ascii="Times New Roman" w:hAnsi="Times New Roman"/>
          <w:sz w:val="24"/>
          <w:szCs w:val="24"/>
          <w:lang w:val="sr-Latn-CS"/>
        </w:rPr>
        <w:t xml:space="preserve"> </w:t>
      </w:r>
      <w:r w:rsidRPr="00072C3D">
        <w:rPr>
          <w:rFonts w:ascii="Times New Roman" w:hAnsi="Times New Roman"/>
          <w:sz w:val="24"/>
          <w:szCs w:val="24"/>
        </w:rPr>
        <w:t>називи</w:t>
      </w:r>
      <w:r w:rsidRPr="00C42AB9">
        <w:rPr>
          <w:rFonts w:ascii="Times New Roman" w:hAnsi="Times New Roman"/>
          <w:sz w:val="24"/>
          <w:szCs w:val="24"/>
          <w:lang w:val="sr-Latn-CS"/>
        </w:rPr>
        <w:t xml:space="preserve"> </w:t>
      </w:r>
      <w:r w:rsidRPr="00072C3D">
        <w:rPr>
          <w:rFonts w:ascii="Times New Roman" w:hAnsi="Times New Roman"/>
          <w:sz w:val="24"/>
          <w:szCs w:val="24"/>
        </w:rPr>
        <w:t>указују</w:t>
      </w:r>
      <w:r w:rsidRPr="00C42AB9">
        <w:rPr>
          <w:rFonts w:ascii="Times New Roman" w:hAnsi="Times New Roman"/>
          <w:sz w:val="24"/>
          <w:szCs w:val="24"/>
          <w:lang w:val="sr-Latn-CS"/>
        </w:rPr>
        <w:t xml:space="preserve"> </w:t>
      </w:r>
      <w:r w:rsidRPr="00072C3D">
        <w:rPr>
          <w:rFonts w:ascii="Times New Roman" w:hAnsi="Times New Roman"/>
          <w:sz w:val="24"/>
          <w:szCs w:val="24"/>
        </w:rPr>
        <w:t>на</w:t>
      </w:r>
      <w:r w:rsidRPr="00C42AB9">
        <w:rPr>
          <w:rFonts w:ascii="Times New Roman" w:hAnsi="Times New Roman"/>
          <w:sz w:val="24"/>
          <w:szCs w:val="24"/>
          <w:lang w:val="sr-Latn-CS"/>
        </w:rPr>
        <w:t xml:space="preserve"> </w:t>
      </w:r>
      <w:r w:rsidRPr="00072C3D">
        <w:rPr>
          <w:rFonts w:ascii="Times New Roman" w:hAnsi="Times New Roman"/>
          <w:sz w:val="24"/>
          <w:szCs w:val="24"/>
        </w:rPr>
        <w:t>нашу</w:t>
      </w:r>
      <w:r w:rsidRPr="00C42AB9">
        <w:rPr>
          <w:rFonts w:ascii="Times New Roman" w:hAnsi="Times New Roman"/>
          <w:sz w:val="24"/>
          <w:szCs w:val="24"/>
          <w:lang w:val="sr-Latn-CS"/>
        </w:rPr>
        <w:t xml:space="preserve"> </w:t>
      </w:r>
      <w:r w:rsidRPr="00072C3D">
        <w:rPr>
          <w:rFonts w:ascii="Times New Roman" w:hAnsi="Times New Roman"/>
          <w:sz w:val="24"/>
          <w:szCs w:val="24"/>
        </w:rPr>
        <w:t>делатност</w:t>
      </w:r>
      <w:r w:rsidRPr="00C42AB9">
        <w:rPr>
          <w:rFonts w:ascii="Times New Roman" w:hAnsi="Times New Roman"/>
          <w:sz w:val="24"/>
          <w:szCs w:val="24"/>
          <w:lang w:val="sr-Latn-CS"/>
        </w:rPr>
        <w:t xml:space="preserve"> </w:t>
      </w:r>
      <w:r w:rsidRPr="00072C3D">
        <w:rPr>
          <w:rFonts w:ascii="Times New Roman" w:hAnsi="Times New Roman"/>
          <w:sz w:val="24"/>
          <w:szCs w:val="24"/>
        </w:rPr>
        <w:t>оријентисану</w:t>
      </w:r>
      <w:r w:rsidRPr="00C42AB9">
        <w:rPr>
          <w:rFonts w:ascii="Times New Roman" w:hAnsi="Times New Roman"/>
          <w:sz w:val="24"/>
          <w:szCs w:val="24"/>
          <w:lang w:val="sr-Latn-CS"/>
        </w:rPr>
        <w:t xml:space="preserve"> </w:t>
      </w:r>
      <w:r w:rsidRPr="00072C3D">
        <w:rPr>
          <w:rFonts w:ascii="Times New Roman" w:hAnsi="Times New Roman"/>
          <w:sz w:val="24"/>
          <w:szCs w:val="24"/>
        </w:rPr>
        <w:t>ка</w:t>
      </w:r>
      <w:r w:rsidRPr="00C42AB9">
        <w:rPr>
          <w:rFonts w:ascii="Times New Roman" w:hAnsi="Times New Roman"/>
          <w:sz w:val="24"/>
          <w:szCs w:val="24"/>
          <w:lang w:val="sr-Latn-CS"/>
        </w:rPr>
        <w:t xml:space="preserve"> </w:t>
      </w:r>
      <w:r w:rsidRPr="00072C3D">
        <w:rPr>
          <w:rFonts w:ascii="Times New Roman" w:hAnsi="Times New Roman"/>
          <w:sz w:val="24"/>
          <w:szCs w:val="24"/>
        </w:rPr>
        <w:t>непосре</w:t>
      </w:r>
      <w:r>
        <w:rPr>
          <w:rFonts w:ascii="Times New Roman" w:hAnsi="Times New Roman"/>
          <w:sz w:val="24"/>
          <w:szCs w:val="24"/>
        </w:rPr>
        <w:t>дној</w:t>
      </w:r>
      <w:r w:rsidRPr="00C42AB9">
        <w:rPr>
          <w:rFonts w:ascii="Times New Roman" w:hAnsi="Times New Roman"/>
          <w:sz w:val="24"/>
          <w:szCs w:val="24"/>
          <w:lang w:val="sr-Latn-CS"/>
        </w:rPr>
        <w:t xml:space="preserve"> </w:t>
      </w:r>
      <w:r>
        <w:rPr>
          <w:rFonts w:ascii="Times New Roman" w:hAnsi="Times New Roman"/>
          <w:sz w:val="24"/>
          <w:szCs w:val="24"/>
        </w:rPr>
        <w:t>производњ</w:t>
      </w:r>
      <w:r>
        <w:rPr>
          <w:rFonts w:ascii="Times New Roman" w:hAnsi="Times New Roman"/>
          <w:sz w:val="24"/>
          <w:szCs w:val="24"/>
          <w:lang w:val="sr-Cyrl-CS"/>
        </w:rPr>
        <w:t>и</w:t>
      </w:r>
      <w:r w:rsidRPr="00C42AB9">
        <w:rPr>
          <w:rFonts w:ascii="Times New Roman" w:hAnsi="Times New Roman"/>
          <w:sz w:val="24"/>
          <w:szCs w:val="24"/>
          <w:lang w:val="sr-Latn-CS"/>
        </w:rPr>
        <w:t xml:space="preserve"> </w:t>
      </w:r>
      <w:r w:rsidRPr="00072C3D">
        <w:rPr>
          <w:rFonts w:ascii="Times New Roman" w:hAnsi="Times New Roman"/>
          <w:sz w:val="24"/>
          <w:szCs w:val="24"/>
        </w:rPr>
        <w:t>коју</w:t>
      </w:r>
      <w:r w:rsidRPr="00C42AB9">
        <w:rPr>
          <w:rFonts w:ascii="Times New Roman" w:hAnsi="Times New Roman"/>
          <w:sz w:val="24"/>
          <w:szCs w:val="24"/>
          <w:lang w:val="sr-Latn-CS"/>
        </w:rPr>
        <w:t xml:space="preserve"> </w:t>
      </w:r>
      <w:r w:rsidRPr="00072C3D">
        <w:rPr>
          <w:rFonts w:ascii="Times New Roman" w:hAnsi="Times New Roman"/>
          <w:sz w:val="24"/>
          <w:szCs w:val="24"/>
          <w:lang w:val="sr-Cyrl-CS"/>
        </w:rPr>
        <w:t>ш</w:t>
      </w:r>
      <w:r w:rsidRPr="00072C3D">
        <w:rPr>
          <w:rFonts w:ascii="Times New Roman" w:hAnsi="Times New Roman"/>
          <w:sz w:val="24"/>
          <w:szCs w:val="24"/>
        </w:rPr>
        <w:t>кола</w:t>
      </w:r>
      <w:r w:rsidRPr="00C42AB9">
        <w:rPr>
          <w:rFonts w:ascii="Times New Roman" w:hAnsi="Times New Roman"/>
          <w:sz w:val="24"/>
          <w:szCs w:val="24"/>
          <w:lang w:val="sr-Latn-CS"/>
        </w:rPr>
        <w:t xml:space="preserve"> </w:t>
      </w:r>
      <w:r w:rsidRPr="00072C3D">
        <w:rPr>
          <w:rFonts w:ascii="Times New Roman" w:hAnsi="Times New Roman"/>
          <w:sz w:val="24"/>
          <w:szCs w:val="24"/>
        </w:rPr>
        <w:t>наставља</w:t>
      </w:r>
      <w:r w:rsidRPr="00C42AB9">
        <w:rPr>
          <w:rFonts w:ascii="Times New Roman" w:hAnsi="Times New Roman"/>
          <w:sz w:val="24"/>
          <w:szCs w:val="24"/>
          <w:lang w:val="sr-Latn-CS"/>
        </w:rPr>
        <w:t xml:space="preserve"> </w:t>
      </w:r>
      <w:r w:rsidRPr="00072C3D">
        <w:rPr>
          <w:rFonts w:ascii="Times New Roman" w:hAnsi="Times New Roman"/>
          <w:sz w:val="24"/>
          <w:szCs w:val="24"/>
        </w:rPr>
        <w:t>до</w:t>
      </w:r>
      <w:r w:rsidRPr="00C42AB9">
        <w:rPr>
          <w:rFonts w:ascii="Times New Roman" w:hAnsi="Times New Roman"/>
          <w:sz w:val="24"/>
          <w:szCs w:val="24"/>
          <w:lang w:val="sr-Latn-CS"/>
        </w:rPr>
        <w:t xml:space="preserve"> </w:t>
      </w:r>
      <w:r w:rsidRPr="00072C3D">
        <w:rPr>
          <w:rFonts w:ascii="Times New Roman" w:hAnsi="Times New Roman"/>
          <w:sz w:val="24"/>
          <w:szCs w:val="24"/>
        </w:rPr>
        <w:t>данашњег</w:t>
      </w:r>
      <w:r w:rsidRPr="00C42AB9">
        <w:rPr>
          <w:rFonts w:ascii="Times New Roman" w:hAnsi="Times New Roman"/>
          <w:sz w:val="24"/>
          <w:szCs w:val="24"/>
          <w:lang w:val="sr-Latn-CS"/>
        </w:rPr>
        <w:t xml:space="preserve"> </w:t>
      </w:r>
      <w:r w:rsidRPr="00072C3D">
        <w:rPr>
          <w:rFonts w:ascii="Times New Roman" w:hAnsi="Times New Roman"/>
          <w:sz w:val="24"/>
          <w:szCs w:val="24"/>
        </w:rPr>
        <w:t>дана</w:t>
      </w:r>
      <w:r w:rsidRPr="00C42AB9">
        <w:rPr>
          <w:rFonts w:ascii="Times New Roman" w:hAnsi="Times New Roman"/>
          <w:sz w:val="24"/>
          <w:szCs w:val="24"/>
          <w:lang w:val="sr-Latn-CS"/>
        </w:rPr>
        <w:t>.</w:t>
      </w:r>
      <w:r w:rsidRPr="00072C3D">
        <w:rPr>
          <w:rFonts w:ascii="Times New Roman" w:hAnsi="Times New Roman"/>
          <w:sz w:val="24"/>
          <w:szCs w:val="24"/>
          <w:lang w:val="sr-Latn-CS"/>
        </w:rPr>
        <w:t xml:space="preserve"> </w:t>
      </w:r>
      <w:r w:rsidRPr="00072C3D">
        <w:rPr>
          <w:rFonts w:ascii="Times New Roman" w:hAnsi="Times New Roman"/>
          <w:sz w:val="24"/>
          <w:szCs w:val="24"/>
        </w:rPr>
        <w:t>Данас</w:t>
      </w:r>
      <w:r w:rsidRPr="00C42AB9">
        <w:rPr>
          <w:rFonts w:ascii="Times New Roman" w:hAnsi="Times New Roman"/>
          <w:sz w:val="24"/>
          <w:szCs w:val="24"/>
          <w:lang w:val="sr-Latn-CS"/>
        </w:rPr>
        <w:t>,</w:t>
      </w:r>
      <w:r w:rsidRPr="00072C3D">
        <w:rPr>
          <w:rFonts w:ascii="Times New Roman" w:hAnsi="Times New Roman"/>
          <w:sz w:val="24"/>
          <w:szCs w:val="24"/>
          <w:lang w:val="sr-Cyrl-CS"/>
        </w:rPr>
        <w:t xml:space="preserve"> </w:t>
      </w:r>
      <w:r w:rsidRPr="00072C3D">
        <w:rPr>
          <w:rFonts w:ascii="Times New Roman" w:hAnsi="Times New Roman"/>
          <w:sz w:val="24"/>
          <w:szCs w:val="24"/>
        </w:rPr>
        <w:t>своју</w:t>
      </w:r>
      <w:r w:rsidRPr="00C42AB9">
        <w:rPr>
          <w:rFonts w:ascii="Times New Roman" w:hAnsi="Times New Roman"/>
          <w:sz w:val="24"/>
          <w:szCs w:val="24"/>
          <w:lang w:val="sr-Latn-CS"/>
        </w:rPr>
        <w:t xml:space="preserve"> </w:t>
      </w:r>
      <w:r w:rsidRPr="00072C3D">
        <w:rPr>
          <w:rFonts w:ascii="Times New Roman" w:hAnsi="Times New Roman"/>
          <w:sz w:val="24"/>
          <w:szCs w:val="24"/>
        </w:rPr>
        <w:t>просветну</w:t>
      </w:r>
      <w:r w:rsidRPr="00C42AB9">
        <w:rPr>
          <w:rFonts w:ascii="Times New Roman" w:hAnsi="Times New Roman"/>
          <w:sz w:val="24"/>
          <w:szCs w:val="24"/>
          <w:lang w:val="sr-Latn-CS"/>
        </w:rPr>
        <w:t xml:space="preserve"> </w:t>
      </w:r>
      <w:r w:rsidRPr="00072C3D">
        <w:rPr>
          <w:rFonts w:ascii="Times New Roman" w:hAnsi="Times New Roman"/>
          <w:sz w:val="24"/>
          <w:szCs w:val="24"/>
        </w:rPr>
        <w:t>мисију</w:t>
      </w:r>
      <w:r w:rsidRPr="00C42AB9">
        <w:rPr>
          <w:rFonts w:ascii="Times New Roman" w:hAnsi="Times New Roman"/>
          <w:sz w:val="24"/>
          <w:szCs w:val="24"/>
          <w:lang w:val="sr-Latn-CS"/>
        </w:rPr>
        <w:t xml:space="preserve"> </w:t>
      </w:r>
      <w:r w:rsidRPr="00072C3D">
        <w:rPr>
          <w:rFonts w:ascii="Times New Roman" w:hAnsi="Times New Roman"/>
          <w:sz w:val="24"/>
          <w:szCs w:val="24"/>
        </w:rPr>
        <w:t>вршимо</w:t>
      </w:r>
      <w:r w:rsidRPr="00C42AB9">
        <w:rPr>
          <w:rFonts w:ascii="Times New Roman" w:hAnsi="Times New Roman"/>
          <w:sz w:val="24"/>
          <w:szCs w:val="24"/>
          <w:lang w:val="sr-Latn-CS"/>
        </w:rPr>
        <w:t xml:space="preserve"> </w:t>
      </w:r>
      <w:r w:rsidRPr="00072C3D">
        <w:rPr>
          <w:rFonts w:ascii="Times New Roman" w:hAnsi="Times New Roman"/>
          <w:sz w:val="24"/>
          <w:szCs w:val="24"/>
        </w:rPr>
        <w:t>у</w:t>
      </w:r>
      <w:r w:rsidRPr="00C42AB9">
        <w:rPr>
          <w:rFonts w:ascii="Times New Roman" w:hAnsi="Times New Roman"/>
          <w:sz w:val="24"/>
          <w:szCs w:val="24"/>
          <w:lang w:val="sr-Latn-CS"/>
        </w:rPr>
        <w:t xml:space="preserve"> </w:t>
      </w:r>
      <w:r w:rsidRPr="00072C3D">
        <w:rPr>
          <w:rFonts w:ascii="Times New Roman" w:hAnsi="Times New Roman"/>
          <w:sz w:val="24"/>
          <w:szCs w:val="24"/>
        </w:rPr>
        <w:t>проширеној</w:t>
      </w:r>
      <w:r w:rsidRPr="00C42AB9">
        <w:rPr>
          <w:rFonts w:ascii="Times New Roman" w:hAnsi="Times New Roman"/>
          <w:sz w:val="24"/>
          <w:szCs w:val="24"/>
          <w:lang w:val="sr-Latn-CS"/>
        </w:rPr>
        <w:t xml:space="preserve"> </w:t>
      </w:r>
      <w:r w:rsidRPr="00072C3D">
        <w:rPr>
          <w:rFonts w:ascii="Times New Roman" w:hAnsi="Times New Roman"/>
          <w:sz w:val="24"/>
          <w:szCs w:val="24"/>
        </w:rPr>
        <w:t>згради</w:t>
      </w:r>
      <w:r w:rsidRPr="00C42AB9">
        <w:rPr>
          <w:rFonts w:ascii="Times New Roman" w:hAnsi="Times New Roman"/>
          <w:sz w:val="24"/>
          <w:szCs w:val="24"/>
          <w:lang w:val="sr-Latn-CS"/>
        </w:rPr>
        <w:t xml:space="preserve">, </w:t>
      </w:r>
      <w:r w:rsidRPr="00072C3D">
        <w:rPr>
          <w:rFonts w:ascii="Times New Roman" w:hAnsi="Times New Roman"/>
          <w:sz w:val="24"/>
          <w:szCs w:val="24"/>
        </w:rPr>
        <w:t>на</w:t>
      </w:r>
      <w:r w:rsidRPr="00C42AB9">
        <w:rPr>
          <w:rFonts w:ascii="Times New Roman" w:hAnsi="Times New Roman"/>
          <w:sz w:val="24"/>
          <w:szCs w:val="24"/>
          <w:lang w:val="sr-Latn-CS"/>
        </w:rPr>
        <w:t xml:space="preserve"> </w:t>
      </w:r>
      <w:r w:rsidRPr="00072C3D">
        <w:rPr>
          <w:rFonts w:ascii="Times New Roman" w:hAnsi="Times New Roman"/>
          <w:sz w:val="24"/>
          <w:szCs w:val="24"/>
        </w:rPr>
        <w:t>четири</w:t>
      </w:r>
      <w:r w:rsidRPr="00C42AB9">
        <w:rPr>
          <w:rFonts w:ascii="Times New Roman" w:hAnsi="Times New Roman"/>
          <w:sz w:val="24"/>
          <w:szCs w:val="24"/>
          <w:lang w:val="sr-Latn-CS"/>
        </w:rPr>
        <w:t xml:space="preserve"> </w:t>
      </w:r>
      <w:r w:rsidRPr="00072C3D">
        <w:rPr>
          <w:rFonts w:ascii="Times New Roman" w:hAnsi="Times New Roman"/>
          <w:sz w:val="24"/>
          <w:szCs w:val="24"/>
        </w:rPr>
        <w:t>подручја</w:t>
      </w:r>
      <w:r w:rsidRPr="00C42AB9">
        <w:rPr>
          <w:rFonts w:ascii="Times New Roman" w:hAnsi="Times New Roman"/>
          <w:sz w:val="24"/>
          <w:szCs w:val="24"/>
          <w:lang w:val="sr-Latn-CS"/>
        </w:rPr>
        <w:t xml:space="preserve"> </w:t>
      </w:r>
      <w:r w:rsidRPr="00072C3D">
        <w:rPr>
          <w:rFonts w:ascii="Times New Roman" w:hAnsi="Times New Roman"/>
          <w:sz w:val="24"/>
          <w:szCs w:val="24"/>
        </w:rPr>
        <w:t>рада</w:t>
      </w:r>
      <w:r>
        <w:rPr>
          <w:rFonts w:ascii="Times New Roman" w:hAnsi="Times New Roman"/>
          <w:sz w:val="24"/>
          <w:szCs w:val="24"/>
          <w:lang w:val="sr-Cyrl-CS"/>
        </w:rPr>
        <w:t>,</w:t>
      </w:r>
      <w:r w:rsidRPr="00C42AB9">
        <w:rPr>
          <w:rFonts w:ascii="Times New Roman" w:hAnsi="Times New Roman"/>
          <w:sz w:val="24"/>
          <w:szCs w:val="24"/>
          <w:lang w:val="sr-Latn-CS"/>
        </w:rPr>
        <w:t xml:space="preserve"> </w:t>
      </w:r>
      <w:r>
        <w:rPr>
          <w:rFonts w:ascii="Times New Roman" w:hAnsi="Times New Roman"/>
          <w:sz w:val="24"/>
          <w:szCs w:val="24"/>
          <w:lang w:val="sr-Cyrl-CS"/>
        </w:rPr>
        <w:t>са</w:t>
      </w:r>
      <w:r w:rsidRPr="00C42AB9">
        <w:rPr>
          <w:rFonts w:ascii="Times New Roman" w:hAnsi="Times New Roman"/>
          <w:sz w:val="24"/>
          <w:szCs w:val="24"/>
          <w:lang w:val="sr-Latn-CS"/>
        </w:rPr>
        <w:t xml:space="preserve"> </w:t>
      </w:r>
      <w:r w:rsidRPr="00072C3D">
        <w:rPr>
          <w:rFonts w:ascii="Times New Roman" w:hAnsi="Times New Roman"/>
          <w:sz w:val="24"/>
          <w:szCs w:val="24"/>
        </w:rPr>
        <w:t>стручња</w:t>
      </w:r>
      <w:r>
        <w:rPr>
          <w:rFonts w:ascii="Times New Roman" w:hAnsi="Times New Roman"/>
          <w:sz w:val="24"/>
          <w:szCs w:val="24"/>
          <w:lang w:val="sr-Cyrl-CS"/>
        </w:rPr>
        <w:t>цима</w:t>
      </w:r>
      <w:r w:rsidRPr="00C42AB9">
        <w:rPr>
          <w:rFonts w:ascii="Times New Roman" w:hAnsi="Times New Roman"/>
          <w:sz w:val="24"/>
          <w:szCs w:val="24"/>
          <w:lang w:val="sr-Latn-CS"/>
        </w:rPr>
        <w:t xml:space="preserve"> </w:t>
      </w:r>
      <w:r>
        <w:rPr>
          <w:rFonts w:ascii="Times New Roman" w:hAnsi="Times New Roman"/>
          <w:sz w:val="24"/>
          <w:szCs w:val="24"/>
        </w:rPr>
        <w:t>разних</w:t>
      </w:r>
      <w:r w:rsidRPr="00C42AB9">
        <w:rPr>
          <w:rFonts w:ascii="Times New Roman" w:hAnsi="Times New Roman"/>
          <w:sz w:val="24"/>
          <w:szCs w:val="24"/>
          <w:lang w:val="sr-Latn-CS"/>
        </w:rPr>
        <w:t xml:space="preserve"> </w:t>
      </w:r>
      <w:r>
        <w:rPr>
          <w:rFonts w:ascii="Times New Roman" w:hAnsi="Times New Roman"/>
          <w:sz w:val="24"/>
          <w:szCs w:val="24"/>
        </w:rPr>
        <w:t>профила</w:t>
      </w:r>
      <w:r>
        <w:rPr>
          <w:rFonts w:ascii="Times New Roman" w:hAnsi="Times New Roman"/>
          <w:sz w:val="24"/>
          <w:szCs w:val="24"/>
          <w:lang w:val="sr-Cyrl-CS"/>
        </w:rPr>
        <w:t xml:space="preserve"> који покривају сва подручја</w:t>
      </w:r>
      <w:r w:rsidRPr="00072C3D">
        <w:rPr>
          <w:rFonts w:ascii="Times New Roman" w:hAnsi="Times New Roman"/>
          <w:sz w:val="24"/>
          <w:szCs w:val="24"/>
          <w:lang w:val="sr-Latn-CS"/>
        </w:rPr>
        <w:t xml:space="preserve">, </w:t>
      </w:r>
      <w:r w:rsidRPr="00072C3D">
        <w:rPr>
          <w:rFonts w:ascii="Times New Roman" w:hAnsi="Times New Roman"/>
          <w:sz w:val="24"/>
          <w:szCs w:val="24"/>
        </w:rPr>
        <w:t>сарађујући</w:t>
      </w:r>
      <w:r w:rsidRPr="00C42AB9">
        <w:rPr>
          <w:rFonts w:ascii="Times New Roman" w:hAnsi="Times New Roman"/>
          <w:sz w:val="24"/>
          <w:szCs w:val="24"/>
          <w:lang w:val="sr-Latn-CS"/>
        </w:rPr>
        <w:t xml:space="preserve"> </w:t>
      </w:r>
      <w:r w:rsidRPr="00072C3D">
        <w:rPr>
          <w:rFonts w:ascii="Times New Roman" w:hAnsi="Times New Roman"/>
          <w:sz w:val="24"/>
          <w:szCs w:val="24"/>
        </w:rPr>
        <w:t>са</w:t>
      </w:r>
      <w:r w:rsidRPr="00C42AB9">
        <w:rPr>
          <w:rFonts w:ascii="Times New Roman" w:hAnsi="Times New Roman"/>
          <w:sz w:val="24"/>
          <w:szCs w:val="24"/>
          <w:lang w:val="sr-Latn-CS"/>
        </w:rPr>
        <w:t xml:space="preserve"> </w:t>
      </w:r>
      <w:r w:rsidRPr="00072C3D">
        <w:rPr>
          <w:rFonts w:ascii="Times New Roman" w:hAnsi="Times New Roman"/>
          <w:sz w:val="24"/>
          <w:szCs w:val="24"/>
        </w:rPr>
        <w:t>друштвеном</w:t>
      </w:r>
      <w:r w:rsidRPr="00C42AB9">
        <w:rPr>
          <w:rFonts w:ascii="Times New Roman" w:hAnsi="Times New Roman"/>
          <w:sz w:val="24"/>
          <w:szCs w:val="24"/>
          <w:lang w:val="sr-Latn-CS"/>
        </w:rPr>
        <w:t xml:space="preserve"> </w:t>
      </w:r>
      <w:r w:rsidRPr="00072C3D">
        <w:rPr>
          <w:rFonts w:ascii="Times New Roman" w:hAnsi="Times New Roman"/>
          <w:sz w:val="24"/>
          <w:szCs w:val="24"/>
        </w:rPr>
        <w:t>средином</w:t>
      </w:r>
      <w:r w:rsidRPr="00C42AB9">
        <w:rPr>
          <w:rFonts w:ascii="Times New Roman" w:hAnsi="Times New Roman"/>
          <w:sz w:val="24"/>
          <w:szCs w:val="24"/>
          <w:lang w:val="sr-Latn-CS"/>
        </w:rPr>
        <w:t xml:space="preserve"> </w:t>
      </w:r>
      <w:r w:rsidRPr="00072C3D">
        <w:rPr>
          <w:rFonts w:ascii="Times New Roman" w:hAnsi="Times New Roman"/>
          <w:sz w:val="24"/>
          <w:szCs w:val="24"/>
        </w:rPr>
        <w:t>у</w:t>
      </w:r>
      <w:r w:rsidRPr="00C42AB9">
        <w:rPr>
          <w:rFonts w:ascii="Times New Roman" w:hAnsi="Times New Roman"/>
          <w:sz w:val="24"/>
          <w:szCs w:val="24"/>
          <w:lang w:val="sr-Latn-CS"/>
        </w:rPr>
        <w:t xml:space="preserve"> </w:t>
      </w:r>
      <w:r w:rsidRPr="00072C3D">
        <w:rPr>
          <w:rFonts w:ascii="Times New Roman" w:hAnsi="Times New Roman"/>
          <w:sz w:val="24"/>
          <w:szCs w:val="24"/>
        </w:rPr>
        <w:t>којој</w:t>
      </w:r>
      <w:r w:rsidRPr="00C42AB9">
        <w:rPr>
          <w:rFonts w:ascii="Times New Roman" w:hAnsi="Times New Roman"/>
          <w:sz w:val="24"/>
          <w:szCs w:val="24"/>
          <w:lang w:val="sr-Latn-CS"/>
        </w:rPr>
        <w:t xml:space="preserve"> </w:t>
      </w:r>
      <w:r w:rsidRPr="00072C3D">
        <w:rPr>
          <w:rFonts w:ascii="Times New Roman" w:hAnsi="Times New Roman"/>
          <w:sz w:val="24"/>
          <w:szCs w:val="24"/>
        </w:rPr>
        <w:t>живимо</w:t>
      </w:r>
      <w:r w:rsidRPr="00C42AB9">
        <w:rPr>
          <w:rFonts w:ascii="Times New Roman" w:hAnsi="Times New Roman"/>
          <w:sz w:val="24"/>
          <w:szCs w:val="24"/>
          <w:lang w:val="sr-Latn-CS"/>
        </w:rPr>
        <w:t xml:space="preserve"> </w:t>
      </w:r>
      <w:r w:rsidRPr="00072C3D">
        <w:rPr>
          <w:rFonts w:ascii="Times New Roman" w:hAnsi="Times New Roman"/>
          <w:sz w:val="24"/>
          <w:szCs w:val="24"/>
        </w:rPr>
        <w:t>и</w:t>
      </w:r>
      <w:r w:rsidRPr="00C42AB9">
        <w:rPr>
          <w:rFonts w:ascii="Times New Roman" w:hAnsi="Times New Roman"/>
          <w:sz w:val="24"/>
          <w:szCs w:val="24"/>
          <w:lang w:val="sr-Latn-CS"/>
        </w:rPr>
        <w:t xml:space="preserve"> </w:t>
      </w:r>
      <w:r w:rsidRPr="00072C3D">
        <w:rPr>
          <w:rFonts w:ascii="Times New Roman" w:hAnsi="Times New Roman"/>
          <w:sz w:val="24"/>
          <w:szCs w:val="24"/>
        </w:rPr>
        <w:t>радимо</w:t>
      </w:r>
      <w:r w:rsidRPr="00C42AB9">
        <w:rPr>
          <w:rFonts w:ascii="Times New Roman" w:hAnsi="Times New Roman"/>
          <w:sz w:val="24"/>
          <w:szCs w:val="24"/>
          <w:lang w:val="sr-Latn-CS"/>
        </w:rPr>
        <w:t>.</w:t>
      </w:r>
    </w:p>
    <w:p w:rsidR="009001AB" w:rsidRPr="00C42AB9" w:rsidRDefault="00734CD6" w:rsidP="009001AB">
      <w:pPr>
        <w:tabs>
          <w:tab w:val="left" w:pos="5535"/>
        </w:tabs>
        <w:jc w:val="both"/>
        <w:rPr>
          <w:rFonts w:eastAsia="Calibri-Bold"/>
          <w:sz w:val="28"/>
          <w:szCs w:val="28"/>
        </w:rPr>
      </w:pPr>
      <w:r>
        <w:rPr>
          <w:rFonts w:eastAsia="Calibri-Bold"/>
          <w:noProof/>
          <w:sz w:val="28"/>
          <w:szCs w:val="28"/>
          <w:lang w:val="en-US" w:eastAsia="en-US"/>
        </w:rPr>
        <w:drawing>
          <wp:anchor distT="0" distB="0" distL="114300" distR="114300" simplePos="0" relativeHeight="251656704" behindDoc="0" locked="0" layoutInCell="1" allowOverlap="1">
            <wp:simplePos x="0" y="0"/>
            <wp:positionH relativeFrom="column">
              <wp:posOffset>309880</wp:posOffset>
            </wp:positionH>
            <wp:positionV relativeFrom="paragraph">
              <wp:posOffset>248920</wp:posOffset>
            </wp:positionV>
            <wp:extent cx="3257550" cy="2524125"/>
            <wp:effectExtent l="0" t="0" r="0" b="0"/>
            <wp:wrapNone/>
            <wp:docPr id="23" name="Picture 10" descr="bojan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jan1-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3EA" w:rsidRDefault="004D13EA" w:rsidP="00323A55">
      <w:pPr>
        <w:rPr>
          <w:b/>
        </w:rPr>
      </w:pPr>
    </w:p>
    <w:p w:rsidR="009001AB" w:rsidRDefault="009001AB" w:rsidP="00323A55">
      <w:pPr>
        <w:rPr>
          <w:b/>
        </w:rPr>
      </w:pPr>
    </w:p>
    <w:p w:rsidR="009001AB" w:rsidRDefault="009001AB" w:rsidP="00323A55">
      <w:pPr>
        <w:rPr>
          <w:b/>
        </w:rPr>
      </w:pPr>
    </w:p>
    <w:p w:rsidR="009001AB" w:rsidRDefault="009001AB" w:rsidP="00323A55">
      <w:pPr>
        <w:rPr>
          <w:b/>
        </w:rPr>
      </w:pPr>
    </w:p>
    <w:p w:rsidR="009001AB" w:rsidRDefault="009001AB" w:rsidP="00323A55">
      <w:pPr>
        <w:rPr>
          <w:b/>
        </w:rPr>
      </w:pPr>
    </w:p>
    <w:p w:rsidR="009001AB" w:rsidRDefault="009001AB" w:rsidP="00323A55">
      <w:pPr>
        <w:rPr>
          <w:b/>
        </w:rPr>
      </w:pPr>
    </w:p>
    <w:p w:rsidR="009001AB" w:rsidRDefault="009001AB" w:rsidP="00323A55">
      <w:pPr>
        <w:rPr>
          <w:b/>
        </w:rPr>
      </w:pPr>
    </w:p>
    <w:p w:rsidR="009001AB" w:rsidRDefault="009001AB" w:rsidP="00323A55">
      <w:pPr>
        <w:rPr>
          <w:b/>
        </w:rPr>
      </w:pPr>
    </w:p>
    <w:p w:rsidR="009001AB" w:rsidRDefault="009001AB" w:rsidP="00323A55">
      <w:pPr>
        <w:rPr>
          <w:b/>
        </w:rPr>
      </w:pPr>
      <w:r>
        <w:rPr>
          <w:b/>
        </w:rPr>
        <w:tab/>
      </w:r>
      <w:r>
        <w:rPr>
          <w:b/>
        </w:rPr>
        <w:tab/>
      </w:r>
      <w:r>
        <w:rPr>
          <w:b/>
        </w:rPr>
        <w:tab/>
      </w:r>
      <w:r>
        <w:rPr>
          <w:b/>
        </w:rPr>
        <w:tab/>
      </w:r>
      <w:r>
        <w:rPr>
          <w:b/>
        </w:rPr>
        <w:tab/>
      </w:r>
      <w:r>
        <w:rPr>
          <w:b/>
        </w:rPr>
        <w:tab/>
      </w:r>
      <w:r>
        <w:rPr>
          <w:b/>
        </w:rPr>
        <w:tab/>
      </w:r>
      <w:r>
        <w:rPr>
          <w:b/>
        </w:rPr>
        <w:tab/>
      </w:r>
      <w:r>
        <w:rPr>
          <w:b/>
        </w:rPr>
        <w:tab/>
      </w:r>
      <w:r w:rsidRPr="00465F3F">
        <w:rPr>
          <w:lang w:val="sr-Cyrl-CS"/>
        </w:rPr>
        <w:t>Некада...</w:t>
      </w:r>
    </w:p>
    <w:p w:rsidR="009001AB" w:rsidRDefault="009001AB" w:rsidP="00323A55">
      <w:pPr>
        <w:rPr>
          <w:b/>
        </w:rPr>
      </w:pPr>
    </w:p>
    <w:p w:rsidR="009001AB" w:rsidRDefault="009001AB" w:rsidP="00323A55">
      <w:pPr>
        <w:rPr>
          <w:b/>
        </w:rPr>
      </w:pPr>
    </w:p>
    <w:p w:rsidR="009001AB" w:rsidRDefault="009001AB" w:rsidP="00323A55">
      <w:pPr>
        <w:rPr>
          <w:b/>
        </w:rPr>
      </w:pPr>
    </w:p>
    <w:p w:rsidR="009001AB" w:rsidRDefault="009001AB" w:rsidP="00323A55">
      <w:pPr>
        <w:rPr>
          <w:b/>
        </w:rPr>
      </w:pPr>
    </w:p>
    <w:p w:rsidR="009001AB" w:rsidRDefault="009001AB" w:rsidP="00323A55">
      <w:pPr>
        <w:rPr>
          <w:b/>
        </w:rPr>
      </w:pPr>
    </w:p>
    <w:p w:rsidR="009001AB" w:rsidRDefault="009001AB" w:rsidP="00323A55">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734CD6" w:rsidP="000A682D">
      <w:pPr>
        <w:rPr>
          <w:b/>
        </w:rPr>
      </w:pPr>
      <w:r>
        <w:rPr>
          <w:b/>
          <w:noProof/>
          <w:lang w:val="en-US" w:eastAsia="en-US"/>
        </w:rPr>
        <w:drawing>
          <wp:anchor distT="0" distB="0" distL="114300" distR="114300" simplePos="0" relativeHeight="251657728" behindDoc="1" locked="0" layoutInCell="1" allowOverlap="1">
            <wp:simplePos x="0" y="0"/>
            <wp:positionH relativeFrom="column">
              <wp:posOffset>309880</wp:posOffset>
            </wp:positionH>
            <wp:positionV relativeFrom="paragraph">
              <wp:posOffset>95885</wp:posOffset>
            </wp:positionV>
            <wp:extent cx="3311525" cy="2685415"/>
            <wp:effectExtent l="0" t="0" r="0" b="0"/>
            <wp:wrapNone/>
            <wp:docPr id="24" name="Slika 2" descr="Opis: 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1525" cy="268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Pr="00C42AB9" w:rsidRDefault="009001AB" w:rsidP="009001AB">
      <w:pPr>
        <w:tabs>
          <w:tab w:val="left" w:pos="5622"/>
        </w:tabs>
        <w:rPr>
          <w:rFonts w:eastAsia="Calibri-Bold"/>
          <w:lang w:val="sr-Cyrl-CS"/>
        </w:rPr>
      </w:pPr>
      <w:r>
        <w:rPr>
          <w:b/>
        </w:rPr>
        <w:tab/>
      </w:r>
      <w:r>
        <w:rPr>
          <w:b/>
        </w:rPr>
        <w:tab/>
      </w:r>
      <w:r>
        <w:rPr>
          <w:b/>
        </w:rPr>
        <w:tab/>
      </w:r>
      <w:r>
        <w:rPr>
          <w:b/>
        </w:rPr>
        <w:tab/>
      </w:r>
      <w:r>
        <w:rPr>
          <w:b/>
        </w:rPr>
        <w:tab/>
      </w:r>
      <w:r>
        <w:rPr>
          <w:b/>
        </w:rPr>
        <w:tab/>
      </w:r>
      <w:r>
        <w:rPr>
          <w:b/>
        </w:rPr>
        <w:tab/>
      </w:r>
      <w:r>
        <w:rPr>
          <w:b/>
        </w:rPr>
        <w:tab/>
      </w:r>
      <w:r>
        <w:rPr>
          <w:b/>
        </w:rPr>
        <w:tab/>
      </w:r>
      <w:r>
        <w:rPr>
          <w:b/>
        </w:rPr>
        <w:tab/>
      </w:r>
      <w:r w:rsidRPr="00C42AB9">
        <w:rPr>
          <w:rFonts w:eastAsia="Calibri-Bold"/>
          <w:lang w:val="sr-Cyrl-CS"/>
        </w:rPr>
        <w:t>и сад...</w:t>
      </w: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9001AB" w:rsidRDefault="009001AB" w:rsidP="000A682D">
      <w:pPr>
        <w:rPr>
          <w:b/>
        </w:rPr>
      </w:pPr>
    </w:p>
    <w:p w:rsidR="00323A55" w:rsidRPr="009001AB" w:rsidRDefault="00323A55" w:rsidP="000A682D">
      <w:pPr>
        <w:rPr>
          <w:b/>
          <w:lang w:val="sr-Cyrl-CS"/>
        </w:rPr>
      </w:pPr>
      <w:r w:rsidRPr="009001AB">
        <w:rPr>
          <w:b/>
          <w:lang w:val="sr-Cyrl-CS"/>
        </w:rPr>
        <w:t>2.2.Анализа стања</w:t>
      </w:r>
    </w:p>
    <w:p w:rsidR="00323A55" w:rsidRPr="009001AB" w:rsidRDefault="00323A55" w:rsidP="00323A55">
      <w:pPr>
        <w:pStyle w:val="NoSpacing"/>
        <w:rPr>
          <w:rFonts w:ascii="Times New Roman" w:hAnsi="Times New Roman"/>
          <w:b/>
          <w:sz w:val="24"/>
          <w:szCs w:val="24"/>
          <w:lang w:val="sr-Cyrl-CS"/>
        </w:rPr>
      </w:pPr>
      <w:r w:rsidRPr="009001AB">
        <w:rPr>
          <w:rFonts w:ascii="Times New Roman" w:hAnsi="Times New Roman"/>
          <w:b/>
          <w:sz w:val="24"/>
          <w:szCs w:val="24"/>
          <w:lang w:val="sr-Cyrl-CS"/>
        </w:rPr>
        <w:t>Ученици</w:t>
      </w:r>
    </w:p>
    <w:p w:rsidR="00323A55" w:rsidRPr="007472A0" w:rsidRDefault="00D85C28" w:rsidP="00323A55">
      <w:pPr>
        <w:pStyle w:val="NoSpacing"/>
        <w:rPr>
          <w:rFonts w:ascii="Times New Roman" w:hAnsi="Times New Roman"/>
          <w:sz w:val="24"/>
          <w:szCs w:val="24"/>
          <w:lang w:val="sr-Cyrl-CS"/>
        </w:rPr>
      </w:pPr>
      <w:r>
        <w:rPr>
          <w:rFonts w:ascii="Times New Roman" w:hAnsi="Times New Roman"/>
          <w:color w:val="1D1B11"/>
          <w:sz w:val="24"/>
          <w:szCs w:val="24"/>
          <w:lang w:val="sr-Cyrl-CS"/>
        </w:rPr>
        <w:tab/>
      </w:r>
      <w:r w:rsidR="00323A55" w:rsidRPr="007472A0">
        <w:rPr>
          <w:rFonts w:ascii="Times New Roman" w:hAnsi="Times New Roman"/>
          <w:sz w:val="24"/>
          <w:szCs w:val="24"/>
          <w:lang w:val="sr-Cyrl-CS"/>
        </w:rPr>
        <w:t>Бројно ста</w:t>
      </w:r>
      <w:r w:rsidR="00F54818" w:rsidRPr="007472A0">
        <w:rPr>
          <w:rFonts w:ascii="Times New Roman" w:hAnsi="Times New Roman"/>
          <w:sz w:val="24"/>
          <w:szCs w:val="24"/>
          <w:lang w:val="sr-Cyrl-CS"/>
        </w:rPr>
        <w:t>ње ученика на крају школске 2020/21</w:t>
      </w:r>
      <w:r w:rsidR="00323A55" w:rsidRPr="007472A0">
        <w:rPr>
          <w:rFonts w:ascii="Times New Roman" w:hAnsi="Times New Roman"/>
          <w:sz w:val="24"/>
          <w:szCs w:val="24"/>
          <w:lang w:val="sr-Cyrl-CS"/>
        </w:rPr>
        <w:t>. године:</w:t>
      </w:r>
    </w:p>
    <w:p w:rsidR="00323A55" w:rsidRPr="00D36050" w:rsidRDefault="00323A55" w:rsidP="00323A55">
      <w:pPr>
        <w:pStyle w:val="NoSpacing"/>
        <w:rPr>
          <w:rFonts w:ascii="Times New Roman" w:hAnsi="Times New Roman"/>
          <w:color w:val="FF0000"/>
          <w:sz w:val="24"/>
          <w:szCs w:val="24"/>
          <w:lang w:val="sr-Latn-CS"/>
        </w:rPr>
      </w:pPr>
    </w:p>
    <w:tbl>
      <w:tblPr>
        <w:tblW w:w="3769" w:type="dxa"/>
        <w:tblInd w:w="2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1260"/>
        <w:gridCol w:w="1402"/>
      </w:tblGrid>
      <w:tr w:rsidR="00E47EFB" w:rsidRPr="009001AB" w:rsidTr="009001AB">
        <w:trPr>
          <w:trHeight w:val="232"/>
        </w:trPr>
        <w:tc>
          <w:tcPr>
            <w:tcW w:w="1107" w:type="dxa"/>
            <w:shd w:val="clear" w:color="auto" w:fill="DDD9C3"/>
            <w:vAlign w:val="center"/>
          </w:tcPr>
          <w:p w:rsidR="00E47EFB" w:rsidRPr="009001AB" w:rsidRDefault="00E47EFB" w:rsidP="009001AB">
            <w:pPr>
              <w:pStyle w:val="NoSpacing"/>
              <w:jc w:val="center"/>
              <w:rPr>
                <w:rFonts w:ascii="Times New Roman" w:hAnsi="Times New Roman"/>
                <w:lang w:val="sr-Cyrl-CS" w:eastAsia="en-US"/>
              </w:rPr>
            </w:pPr>
            <w:r w:rsidRPr="009001AB">
              <w:rPr>
                <w:rFonts w:ascii="Times New Roman" w:hAnsi="Times New Roman"/>
                <w:lang w:val="sr-Cyrl-CS" w:eastAsia="en-US"/>
              </w:rPr>
              <w:t>Разред</w:t>
            </w:r>
          </w:p>
        </w:tc>
        <w:tc>
          <w:tcPr>
            <w:tcW w:w="1260" w:type="dxa"/>
            <w:shd w:val="clear" w:color="auto" w:fill="DDD9C3"/>
            <w:vAlign w:val="center"/>
          </w:tcPr>
          <w:p w:rsidR="00E47EFB" w:rsidRPr="009001AB" w:rsidRDefault="00E47EFB" w:rsidP="009001AB">
            <w:pPr>
              <w:pStyle w:val="NoSpacing"/>
              <w:jc w:val="center"/>
              <w:rPr>
                <w:rFonts w:ascii="Times New Roman" w:hAnsi="Times New Roman"/>
                <w:lang w:val="sr-Cyrl-CS" w:eastAsia="en-US"/>
              </w:rPr>
            </w:pPr>
            <w:r w:rsidRPr="009001AB">
              <w:rPr>
                <w:rFonts w:ascii="Times New Roman" w:hAnsi="Times New Roman"/>
                <w:lang w:val="sr-Cyrl-CS" w:eastAsia="en-US"/>
              </w:rPr>
              <w:t>Број одељења</w:t>
            </w:r>
          </w:p>
        </w:tc>
        <w:tc>
          <w:tcPr>
            <w:tcW w:w="1402" w:type="dxa"/>
            <w:shd w:val="clear" w:color="auto" w:fill="DDD9C3"/>
            <w:vAlign w:val="center"/>
          </w:tcPr>
          <w:p w:rsidR="00E47EFB" w:rsidRPr="009001AB" w:rsidRDefault="00E47EFB" w:rsidP="009001AB">
            <w:pPr>
              <w:pStyle w:val="NoSpacing"/>
              <w:jc w:val="center"/>
              <w:rPr>
                <w:rFonts w:ascii="Times New Roman" w:hAnsi="Times New Roman"/>
                <w:lang w:val="sr-Cyrl-CS" w:eastAsia="en-US"/>
              </w:rPr>
            </w:pPr>
            <w:r w:rsidRPr="009001AB">
              <w:rPr>
                <w:rFonts w:ascii="Times New Roman" w:hAnsi="Times New Roman"/>
                <w:lang w:val="sr-Cyrl-CS" w:eastAsia="en-US"/>
              </w:rPr>
              <w:t>Број ученика</w:t>
            </w:r>
          </w:p>
        </w:tc>
      </w:tr>
      <w:tr w:rsidR="00E47EFB" w:rsidRPr="009001AB" w:rsidTr="009001AB">
        <w:trPr>
          <w:trHeight w:val="418"/>
        </w:trPr>
        <w:tc>
          <w:tcPr>
            <w:tcW w:w="1107" w:type="dxa"/>
            <w:vAlign w:val="center"/>
          </w:tcPr>
          <w:p w:rsidR="00E47EFB" w:rsidRPr="009001AB" w:rsidRDefault="00E47EFB" w:rsidP="009001AB">
            <w:pPr>
              <w:pStyle w:val="NoSpacing"/>
              <w:jc w:val="center"/>
              <w:rPr>
                <w:rFonts w:ascii="Times New Roman" w:hAnsi="Times New Roman"/>
                <w:lang w:val="sr-Cyrl-CS" w:eastAsia="en-US"/>
              </w:rPr>
            </w:pPr>
            <w:r w:rsidRPr="009001AB">
              <w:rPr>
                <w:rFonts w:ascii="Times New Roman" w:hAnsi="Times New Roman"/>
                <w:lang w:val="sr-Cyrl-CS" w:eastAsia="en-US"/>
              </w:rPr>
              <w:t>1.</w:t>
            </w:r>
          </w:p>
        </w:tc>
        <w:tc>
          <w:tcPr>
            <w:tcW w:w="1260" w:type="dxa"/>
            <w:vAlign w:val="center"/>
          </w:tcPr>
          <w:p w:rsidR="00E47EFB" w:rsidRPr="009001AB" w:rsidRDefault="009001AB" w:rsidP="009001AB">
            <w:pPr>
              <w:pStyle w:val="NoSpacing"/>
              <w:jc w:val="center"/>
              <w:rPr>
                <w:rFonts w:ascii="Times New Roman" w:hAnsi="Times New Roman"/>
                <w:sz w:val="24"/>
                <w:szCs w:val="24"/>
                <w:lang w:val="sr-Cyrl-CS" w:eastAsia="en-US"/>
              </w:rPr>
            </w:pPr>
            <w:r w:rsidRPr="009001AB">
              <w:rPr>
                <w:rFonts w:ascii="Times New Roman" w:hAnsi="Times New Roman"/>
                <w:sz w:val="24"/>
                <w:szCs w:val="24"/>
                <w:lang w:val="sr-Cyrl-CS" w:eastAsia="en-US"/>
              </w:rPr>
              <w:t>4</w:t>
            </w:r>
          </w:p>
        </w:tc>
        <w:tc>
          <w:tcPr>
            <w:tcW w:w="1402" w:type="dxa"/>
            <w:vAlign w:val="center"/>
          </w:tcPr>
          <w:p w:rsidR="00E47EFB" w:rsidRPr="009001AB" w:rsidRDefault="003B4873" w:rsidP="009001AB">
            <w:pPr>
              <w:pStyle w:val="NoSpacing"/>
              <w:jc w:val="center"/>
              <w:rPr>
                <w:rFonts w:ascii="Times New Roman" w:hAnsi="Times New Roman"/>
                <w:sz w:val="24"/>
                <w:szCs w:val="24"/>
                <w:lang w:val="sr-Cyrl-CS" w:eastAsia="en-US"/>
              </w:rPr>
            </w:pPr>
            <w:r>
              <w:rPr>
                <w:rFonts w:ascii="Times New Roman" w:hAnsi="Times New Roman"/>
                <w:sz w:val="24"/>
                <w:szCs w:val="24"/>
                <w:lang w:val="sr-Cyrl-CS" w:eastAsia="en-US"/>
              </w:rPr>
              <w:t>4</w:t>
            </w:r>
            <w:r w:rsidR="007472A0">
              <w:rPr>
                <w:rFonts w:ascii="Times New Roman" w:hAnsi="Times New Roman"/>
                <w:sz w:val="24"/>
                <w:szCs w:val="24"/>
                <w:lang w:val="sr-Cyrl-CS" w:eastAsia="en-US"/>
              </w:rPr>
              <w:t>6</w:t>
            </w:r>
          </w:p>
        </w:tc>
      </w:tr>
      <w:tr w:rsidR="00CA2A53" w:rsidRPr="009001AB" w:rsidTr="009001AB">
        <w:trPr>
          <w:trHeight w:val="418"/>
        </w:trPr>
        <w:tc>
          <w:tcPr>
            <w:tcW w:w="1107" w:type="dxa"/>
            <w:vAlign w:val="center"/>
          </w:tcPr>
          <w:p w:rsidR="00CA2A53" w:rsidRPr="009001AB" w:rsidRDefault="00CA2A53" w:rsidP="009001AB">
            <w:pPr>
              <w:pStyle w:val="NoSpacing"/>
              <w:jc w:val="center"/>
              <w:rPr>
                <w:rFonts w:ascii="Times New Roman" w:hAnsi="Times New Roman"/>
                <w:lang w:val="sr-Cyrl-CS" w:eastAsia="en-US"/>
              </w:rPr>
            </w:pPr>
            <w:r w:rsidRPr="009001AB">
              <w:rPr>
                <w:rFonts w:ascii="Times New Roman" w:hAnsi="Times New Roman"/>
                <w:lang w:val="sr-Cyrl-CS" w:eastAsia="en-US"/>
              </w:rPr>
              <w:t>2.</w:t>
            </w:r>
          </w:p>
        </w:tc>
        <w:tc>
          <w:tcPr>
            <w:tcW w:w="1260" w:type="dxa"/>
            <w:vAlign w:val="center"/>
          </w:tcPr>
          <w:p w:rsidR="00CA2A53" w:rsidRPr="009001AB" w:rsidRDefault="009001AB" w:rsidP="009001AB">
            <w:pPr>
              <w:pStyle w:val="NoSpacing"/>
              <w:jc w:val="center"/>
              <w:rPr>
                <w:rFonts w:ascii="Times New Roman" w:hAnsi="Times New Roman"/>
                <w:sz w:val="24"/>
                <w:szCs w:val="24"/>
                <w:lang w:val="sr-Cyrl-CS" w:eastAsia="en-US"/>
              </w:rPr>
            </w:pPr>
            <w:r w:rsidRPr="009001AB">
              <w:rPr>
                <w:rFonts w:ascii="Times New Roman" w:hAnsi="Times New Roman"/>
                <w:sz w:val="24"/>
                <w:szCs w:val="24"/>
                <w:lang w:val="sr-Cyrl-CS" w:eastAsia="en-US"/>
              </w:rPr>
              <w:t>4</w:t>
            </w:r>
          </w:p>
        </w:tc>
        <w:tc>
          <w:tcPr>
            <w:tcW w:w="1402" w:type="dxa"/>
            <w:vAlign w:val="center"/>
          </w:tcPr>
          <w:p w:rsidR="00CA2A53" w:rsidRPr="009001AB" w:rsidRDefault="003B4873" w:rsidP="009001AB">
            <w:pPr>
              <w:pStyle w:val="NoSpacing"/>
              <w:jc w:val="center"/>
              <w:rPr>
                <w:rFonts w:ascii="Times New Roman" w:hAnsi="Times New Roman"/>
                <w:sz w:val="24"/>
                <w:szCs w:val="24"/>
                <w:lang w:val="sr-Cyrl-CS" w:eastAsia="en-US"/>
              </w:rPr>
            </w:pPr>
            <w:r>
              <w:rPr>
                <w:rFonts w:ascii="Times New Roman" w:hAnsi="Times New Roman"/>
                <w:sz w:val="24"/>
                <w:szCs w:val="24"/>
                <w:lang w:val="sr-Cyrl-CS" w:eastAsia="en-US"/>
              </w:rPr>
              <w:t>74</w:t>
            </w:r>
          </w:p>
        </w:tc>
      </w:tr>
      <w:tr w:rsidR="00CA2A53" w:rsidRPr="009001AB" w:rsidTr="009001AB">
        <w:trPr>
          <w:trHeight w:val="418"/>
        </w:trPr>
        <w:tc>
          <w:tcPr>
            <w:tcW w:w="1107" w:type="dxa"/>
            <w:vAlign w:val="center"/>
          </w:tcPr>
          <w:p w:rsidR="00CA2A53" w:rsidRPr="009001AB" w:rsidRDefault="00CA2A53" w:rsidP="009001AB">
            <w:pPr>
              <w:pStyle w:val="NoSpacing"/>
              <w:jc w:val="center"/>
              <w:rPr>
                <w:rFonts w:ascii="Times New Roman" w:hAnsi="Times New Roman"/>
                <w:lang w:val="sr-Cyrl-CS" w:eastAsia="en-US"/>
              </w:rPr>
            </w:pPr>
            <w:r w:rsidRPr="009001AB">
              <w:rPr>
                <w:rFonts w:ascii="Times New Roman" w:hAnsi="Times New Roman"/>
                <w:lang w:val="sr-Cyrl-CS" w:eastAsia="en-US"/>
              </w:rPr>
              <w:t>3.</w:t>
            </w:r>
          </w:p>
        </w:tc>
        <w:tc>
          <w:tcPr>
            <w:tcW w:w="1260" w:type="dxa"/>
            <w:vAlign w:val="center"/>
          </w:tcPr>
          <w:p w:rsidR="00CA2A53" w:rsidRPr="009001AB" w:rsidRDefault="009001AB" w:rsidP="009001AB">
            <w:pPr>
              <w:pStyle w:val="NoSpacing"/>
              <w:jc w:val="center"/>
              <w:rPr>
                <w:rFonts w:ascii="Times New Roman" w:hAnsi="Times New Roman"/>
                <w:sz w:val="24"/>
                <w:szCs w:val="24"/>
                <w:lang w:val="sr-Cyrl-CS" w:eastAsia="en-US"/>
              </w:rPr>
            </w:pPr>
            <w:r w:rsidRPr="009001AB">
              <w:rPr>
                <w:rFonts w:ascii="Times New Roman" w:hAnsi="Times New Roman"/>
                <w:sz w:val="24"/>
                <w:szCs w:val="24"/>
                <w:lang w:val="sr-Cyrl-CS" w:eastAsia="en-US"/>
              </w:rPr>
              <w:t>4</w:t>
            </w:r>
          </w:p>
        </w:tc>
        <w:tc>
          <w:tcPr>
            <w:tcW w:w="1402" w:type="dxa"/>
            <w:vAlign w:val="center"/>
          </w:tcPr>
          <w:p w:rsidR="00CA2A53" w:rsidRPr="009001AB" w:rsidRDefault="003B4873" w:rsidP="009001AB">
            <w:pPr>
              <w:pStyle w:val="NoSpacing"/>
              <w:jc w:val="center"/>
              <w:rPr>
                <w:rFonts w:ascii="Times New Roman" w:hAnsi="Times New Roman"/>
                <w:sz w:val="24"/>
                <w:szCs w:val="24"/>
                <w:lang w:val="sr-Cyrl-CS" w:eastAsia="en-US"/>
              </w:rPr>
            </w:pPr>
            <w:r>
              <w:rPr>
                <w:rFonts w:ascii="Times New Roman" w:hAnsi="Times New Roman"/>
                <w:sz w:val="24"/>
                <w:szCs w:val="24"/>
                <w:lang w:val="sr-Cyrl-CS" w:eastAsia="en-US"/>
              </w:rPr>
              <w:t>81</w:t>
            </w:r>
          </w:p>
        </w:tc>
      </w:tr>
      <w:tr w:rsidR="00CA2A53" w:rsidRPr="009001AB" w:rsidTr="009001AB">
        <w:trPr>
          <w:trHeight w:val="418"/>
        </w:trPr>
        <w:tc>
          <w:tcPr>
            <w:tcW w:w="1107" w:type="dxa"/>
            <w:vAlign w:val="center"/>
          </w:tcPr>
          <w:p w:rsidR="00CA2A53" w:rsidRPr="009001AB" w:rsidRDefault="00CA2A53" w:rsidP="009001AB">
            <w:pPr>
              <w:pStyle w:val="NoSpacing"/>
              <w:jc w:val="center"/>
              <w:rPr>
                <w:rFonts w:ascii="Times New Roman" w:hAnsi="Times New Roman"/>
                <w:lang w:val="sr-Cyrl-CS" w:eastAsia="en-US"/>
              </w:rPr>
            </w:pPr>
            <w:r w:rsidRPr="009001AB">
              <w:rPr>
                <w:rFonts w:ascii="Times New Roman" w:hAnsi="Times New Roman"/>
                <w:lang w:val="sr-Cyrl-CS" w:eastAsia="en-US"/>
              </w:rPr>
              <w:t>4.</w:t>
            </w:r>
          </w:p>
        </w:tc>
        <w:tc>
          <w:tcPr>
            <w:tcW w:w="1260" w:type="dxa"/>
            <w:vAlign w:val="center"/>
          </w:tcPr>
          <w:p w:rsidR="00CA2A53" w:rsidRPr="009001AB" w:rsidRDefault="003B4873" w:rsidP="009001AB">
            <w:pPr>
              <w:pStyle w:val="NoSpacing"/>
              <w:jc w:val="center"/>
              <w:rPr>
                <w:rFonts w:ascii="Times New Roman" w:hAnsi="Times New Roman"/>
                <w:sz w:val="24"/>
                <w:szCs w:val="24"/>
                <w:lang w:val="sr-Cyrl-CS" w:eastAsia="en-US"/>
              </w:rPr>
            </w:pPr>
            <w:r>
              <w:rPr>
                <w:rFonts w:ascii="Times New Roman" w:hAnsi="Times New Roman"/>
                <w:sz w:val="24"/>
                <w:szCs w:val="24"/>
                <w:lang w:val="sr-Cyrl-CS" w:eastAsia="en-US"/>
              </w:rPr>
              <w:t>2</w:t>
            </w:r>
          </w:p>
        </w:tc>
        <w:tc>
          <w:tcPr>
            <w:tcW w:w="1402" w:type="dxa"/>
            <w:vAlign w:val="center"/>
          </w:tcPr>
          <w:p w:rsidR="00CA2A53" w:rsidRPr="009001AB" w:rsidRDefault="003B4873" w:rsidP="009001AB">
            <w:pPr>
              <w:pStyle w:val="NoSpacing"/>
              <w:jc w:val="center"/>
              <w:rPr>
                <w:rFonts w:ascii="Times New Roman" w:hAnsi="Times New Roman"/>
                <w:sz w:val="24"/>
                <w:szCs w:val="24"/>
                <w:lang w:val="sr-Cyrl-CS" w:eastAsia="en-US"/>
              </w:rPr>
            </w:pPr>
            <w:r>
              <w:rPr>
                <w:rFonts w:ascii="Times New Roman" w:hAnsi="Times New Roman"/>
                <w:sz w:val="24"/>
                <w:szCs w:val="24"/>
                <w:lang w:val="sr-Cyrl-CS" w:eastAsia="en-US"/>
              </w:rPr>
              <w:t>34</w:t>
            </w:r>
          </w:p>
        </w:tc>
      </w:tr>
      <w:tr w:rsidR="00E47EFB" w:rsidRPr="009001AB" w:rsidTr="009001AB">
        <w:trPr>
          <w:trHeight w:val="373"/>
        </w:trPr>
        <w:tc>
          <w:tcPr>
            <w:tcW w:w="1107" w:type="dxa"/>
            <w:shd w:val="clear" w:color="auto" w:fill="DDD9C3"/>
            <w:vAlign w:val="center"/>
          </w:tcPr>
          <w:p w:rsidR="00E47EFB" w:rsidRPr="009001AB" w:rsidRDefault="009001AB" w:rsidP="009001AB">
            <w:pPr>
              <w:pStyle w:val="NoSpacing"/>
              <w:jc w:val="center"/>
              <w:rPr>
                <w:rFonts w:ascii="Times New Roman" w:hAnsi="Times New Roman"/>
                <w:b/>
                <w:lang w:val="sr-Cyrl-CS" w:eastAsia="en-US"/>
              </w:rPr>
            </w:pPr>
            <w:r w:rsidRPr="009001AB">
              <w:rPr>
                <w:rFonts w:ascii="Times New Roman" w:hAnsi="Times New Roman"/>
                <w:b/>
                <w:lang w:val="sr-Cyrl-CS" w:eastAsia="en-US"/>
              </w:rPr>
              <w:t>У</w:t>
            </w:r>
            <w:r w:rsidR="00E47EFB" w:rsidRPr="009001AB">
              <w:rPr>
                <w:rFonts w:ascii="Times New Roman" w:hAnsi="Times New Roman"/>
                <w:b/>
                <w:lang w:val="sr-Cyrl-CS" w:eastAsia="en-US"/>
              </w:rPr>
              <w:t>купно</w:t>
            </w:r>
          </w:p>
        </w:tc>
        <w:tc>
          <w:tcPr>
            <w:tcW w:w="1260" w:type="dxa"/>
            <w:shd w:val="clear" w:color="auto" w:fill="DDD9C3"/>
            <w:vAlign w:val="center"/>
          </w:tcPr>
          <w:p w:rsidR="00E47EFB" w:rsidRPr="009001AB" w:rsidRDefault="009001AB" w:rsidP="009001AB">
            <w:pPr>
              <w:pStyle w:val="NoSpacing"/>
              <w:jc w:val="center"/>
              <w:rPr>
                <w:rFonts w:ascii="Times New Roman" w:hAnsi="Times New Roman"/>
                <w:b/>
                <w:sz w:val="24"/>
                <w:szCs w:val="24"/>
                <w:lang w:val="sr-Cyrl-CS" w:eastAsia="en-US"/>
              </w:rPr>
            </w:pPr>
            <w:r>
              <w:rPr>
                <w:rFonts w:ascii="Times New Roman" w:hAnsi="Times New Roman"/>
                <w:b/>
                <w:sz w:val="24"/>
                <w:szCs w:val="24"/>
                <w:lang w:val="sr-Cyrl-CS" w:eastAsia="en-US"/>
              </w:rPr>
              <w:t>1</w:t>
            </w:r>
            <w:r w:rsidR="003B4873">
              <w:rPr>
                <w:rFonts w:ascii="Times New Roman" w:hAnsi="Times New Roman"/>
                <w:b/>
                <w:sz w:val="24"/>
                <w:szCs w:val="24"/>
                <w:lang w:val="sr-Cyrl-CS" w:eastAsia="en-US"/>
              </w:rPr>
              <w:t>4</w:t>
            </w:r>
          </w:p>
        </w:tc>
        <w:tc>
          <w:tcPr>
            <w:tcW w:w="1402" w:type="dxa"/>
            <w:shd w:val="clear" w:color="auto" w:fill="DDD9C3"/>
            <w:vAlign w:val="center"/>
          </w:tcPr>
          <w:p w:rsidR="003B4873" w:rsidRPr="009001AB" w:rsidRDefault="003B4873" w:rsidP="003B4873">
            <w:pPr>
              <w:pStyle w:val="NoSpacing"/>
              <w:jc w:val="center"/>
              <w:rPr>
                <w:rFonts w:ascii="Times New Roman" w:hAnsi="Times New Roman"/>
                <w:b/>
                <w:sz w:val="24"/>
                <w:szCs w:val="24"/>
                <w:lang w:val="sr-Cyrl-CS" w:eastAsia="en-US"/>
              </w:rPr>
            </w:pPr>
            <w:r>
              <w:rPr>
                <w:rFonts w:ascii="Times New Roman" w:hAnsi="Times New Roman"/>
                <w:b/>
                <w:sz w:val="24"/>
                <w:szCs w:val="24"/>
                <w:lang w:val="sr-Cyrl-CS" w:eastAsia="en-US"/>
              </w:rPr>
              <w:t>23</w:t>
            </w:r>
            <w:r w:rsidR="007472A0">
              <w:rPr>
                <w:rFonts w:ascii="Times New Roman" w:hAnsi="Times New Roman"/>
                <w:b/>
                <w:sz w:val="24"/>
                <w:szCs w:val="24"/>
                <w:lang w:val="sr-Cyrl-CS" w:eastAsia="en-US"/>
              </w:rPr>
              <w:t>5</w:t>
            </w:r>
          </w:p>
        </w:tc>
      </w:tr>
    </w:tbl>
    <w:p w:rsidR="00D85C28" w:rsidRDefault="00D85C28" w:rsidP="00323A55">
      <w:pPr>
        <w:pStyle w:val="NoSpacing"/>
        <w:rPr>
          <w:rFonts w:ascii="Times New Roman" w:hAnsi="Times New Roman"/>
          <w:color w:val="1D1B11"/>
          <w:sz w:val="24"/>
          <w:szCs w:val="24"/>
          <w:lang w:val="sr-Cyrl-CS" w:eastAsia="sr-Latn-CS"/>
        </w:rPr>
      </w:pPr>
    </w:p>
    <w:p w:rsidR="00D85C28" w:rsidRDefault="00D85C28" w:rsidP="00323A55">
      <w:pPr>
        <w:pStyle w:val="NoSpacing"/>
        <w:rPr>
          <w:rFonts w:ascii="Times New Roman" w:hAnsi="Times New Roman"/>
          <w:color w:val="1D1B11"/>
          <w:sz w:val="24"/>
          <w:szCs w:val="24"/>
          <w:lang w:val="sr-Cyrl-CS" w:eastAsia="sr-Latn-CS"/>
        </w:rPr>
      </w:pPr>
    </w:p>
    <w:p w:rsidR="00323A55" w:rsidRPr="0066506E" w:rsidRDefault="00D85C28" w:rsidP="00323A55">
      <w:pPr>
        <w:pStyle w:val="NoSpacing"/>
        <w:rPr>
          <w:rFonts w:ascii="Times New Roman" w:hAnsi="Times New Roman"/>
          <w:sz w:val="24"/>
          <w:szCs w:val="24"/>
          <w:lang w:val="sr-Cyrl-CS"/>
        </w:rPr>
      </w:pPr>
      <w:r>
        <w:rPr>
          <w:rFonts w:ascii="Times New Roman" w:hAnsi="Times New Roman"/>
          <w:color w:val="1D1B11"/>
          <w:sz w:val="24"/>
          <w:szCs w:val="24"/>
          <w:lang w:val="sr-Cyrl-CS" w:eastAsia="sr-Latn-CS"/>
        </w:rPr>
        <w:tab/>
      </w:r>
      <w:r w:rsidR="00323A55" w:rsidRPr="0066506E">
        <w:rPr>
          <w:rFonts w:ascii="Times New Roman" w:hAnsi="Times New Roman"/>
          <w:sz w:val="24"/>
          <w:szCs w:val="24"/>
          <w:lang w:val="sr-Cyrl-CS"/>
        </w:rPr>
        <w:t>Успе</w:t>
      </w:r>
      <w:r w:rsidRPr="0066506E">
        <w:rPr>
          <w:rFonts w:ascii="Times New Roman" w:hAnsi="Times New Roman"/>
          <w:sz w:val="24"/>
          <w:szCs w:val="24"/>
          <w:lang w:val="sr-Cyrl-CS"/>
        </w:rPr>
        <w:t xml:space="preserve">х ученика на крају </w:t>
      </w:r>
      <w:r w:rsidR="007472A0" w:rsidRPr="0066506E">
        <w:rPr>
          <w:rFonts w:ascii="Times New Roman" w:hAnsi="Times New Roman"/>
          <w:sz w:val="24"/>
          <w:szCs w:val="24"/>
          <w:lang w:val="sr-Cyrl-CS"/>
        </w:rPr>
        <w:t>школске 2020/21</w:t>
      </w:r>
      <w:r w:rsidR="00323A55" w:rsidRPr="0066506E">
        <w:rPr>
          <w:rFonts w:ascii="Times New Roman" w:hAnsi="Times New Roman"/>
          <w:sz w:val="24"/>
          <w:szCs w:val="24"/>
          <w:lang w:val="sr-Cyrl-CS"/>
        </w:rPr>
        <w:t>. године:</w:t>
      </w:r>
    </w:p>
    <w:p w:rsidR="009001AB" w:rsidRPr="009001AB" w:rsidRDefault="009001AB" w:rsidP="00323A55">
      <w:pPr>
        <w:pStyle w:val="NoSpacing"/>
        <w:rPr>
          <w:rFonts w:ascii="Times New Roman" w:hAnsi="Times New Roman"/>
          <w:sz w:val="24"/>
          <w:szCs w:val="24"/>
          <w:lang w:val="sr-Cyrl-CS"/>
        </w:rPr>
      </w:pPr>
    </w:p>
    <w:tbl>
      <w:tblPr>
        <w:tblW w:w="9060" w:type="dxa"/>
        <w:tblInd w:w="113" w:type="dxa"/>
        <w:tblLook w:val="04A0" w:firstRow="1" w:lastRow="0" w:firstColumn="1" w:lastColumn="0" w:noHBand="0" w:noVBand="1"/>
      </w:tblPr>
      <w:tblGrid>
        <w:gridCol w:w="460"/>
        <w:gridCol w:w="1019"/>
        <w:gridCol w:w="1100"/>
        <w:gridCol w:w="966"/>
        <w:gridCol w:w="1000"/>
        <w:gridCol w:w="840"/>
        <w:gridCol w:w="989"/>
        <w:gridCol w:w="1187"/>
        <w:gridCol w:w="1086"/>
        <w:gridCol w:w="920"/>
      </w:tblGrid>
      <w:tr w:rsidR="007472A0" w:rsidTr="007472A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lang w:val="en-US" w:eastAsia="en-US"/>
              </w:rPr>
            </w:pPr>
            <w:r>
              <w:rPr>
                <w:sz w:val="20"/>
                <w:szCs w:val="20"/>
              </w:rPr>
              <w:t>РБ</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472A0" w:rsidRDefault="007472A0">
            <w:pPr>
              <w:rPr>
                <w:sz w:val="20"/>
                <w:szCs w:val="20"/>
              </w:rPr>
            </w:pPr>
            <w:r>
              <w:rPr>
                <w:sz w:val="20"/>
                <w:szCs w:val="20"/>
              </w:rPr>
              <w:t>Одељење</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Бр. ученика</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Одличан</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472A0" w:rsidRDefault="007472A0">
            <w:pPr>
              <w:rPr>
                <w:sz w:val="20"/>
                <w:szCs w:val="20"/>
              </w:rPr>
            </w:pPr>
            <w:r>
              <w:rPr>
                <w:sz w:val="20"/>
                <w:szCs w:val="20"/>
              </w:rPr>
              <w:t>Врло добар</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Добар</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Довољан</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Недовољан</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Неоцењен</w:t>
            </w:r>
          </w:p>
        </w:tc>
        <w:tc>
          <w:tcPr>
            <w:tcW w:w="920" w:type="dxa"/>
            <w:tcBorders>
              <w:top w:val="single" w:sz="4" w:space="0" w:color="auto"/>
              <w:left w:val="nil"/>
              <w:bottom w:val="single" w:sz="4" w:space="0" w:color="auto"/>
              <w:right w:val="single" w:sz="4" w:space="0" w:color="auto"/>
            </w:tcBorders>
            <w:shd w:val="clear" w:color="000000" w:fill="CCFFCC"/>
            <w:noWrap/>
            <w:vAlign w:val="bottom"/>
            <w:hideMark/>
          </w:tcPr>
          <w:p w:rsidR="007472A0" w:rsidRDefault="007472A0">
            <w:pPr>
              <w:jc w:val="center"/>
              <w:rPr>
                <w:b/>
                <w:bCs/>
                <w:sz w:val="20"/>
                <w:szCs w:val="20"/>
              </w:rPr>
            </w:pPr>
            <w:r>
              <w:rPr>
                <w:b/>
                <w:bCs/>
                <w:sz w:val="20"/>
                <w:szCs w:val="20"/>
              </w:rPr>
              <w:t>Просек</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1E1</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15</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8</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5</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3,46</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1E2</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6</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5</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4,11</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3</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1Г2</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7</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4</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3,33</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4</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1M2</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10</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5</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4</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3,59</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5</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2E1</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28</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10</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6</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12</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3,32</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6</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2Е2</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24</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8</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12</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3,35</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7</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2Ф2</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7</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3,89</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8</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2M2</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8</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5</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3</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3,68</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9</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3E1</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20</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10</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8</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3,58</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10</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3Е2</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27</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10</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13</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3,39</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11</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3Г2</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13</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8</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3,61</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12</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3M2</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21</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14</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3,20</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13</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4E2</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21</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8</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8</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3,67</w:t>
            </w:r>
          </w:p>
        </w:tc>
      </w:tr>
      <w:tr w:rsidR="007472A0" w:rsidTr="007472A0">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14</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4М2</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13</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9</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3,31</w:t>
            </w:r>
          </w:p>
        </w:tc>
      </w:tr>
      <w:tr w:rsidR="007472A0" w:rsidTr="007472A0">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472A0" w:rsidRDefault="007472A0">
            <w:pPr>
              <w:rPr>
                <w:b/>
                <w:bCs/>
                <w:sz w:val="20"/>
                <w:szCs w:val="20"/>
              </w:rPr>
            </w:pPr>
            <w:r>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rPr>
                <w:b/>
                <w:bCs/>
                <w:sz w:val="20"/>
                <w:szCs w:val="20"/>
              </w:rPr>
            </w:pPr>
            <w:r>
              <w:rPr>
                <w:b/>
                <w:bCs/>
                <w:sz w:val="20"/>
                <w:szCs w:val="20"/>
              </w:rPr>
              <w:t>Укупно</w:t>
            </w:r>
          </w:p>
        </w:tc>
        <w:tc>
          <w:tcPr>
            <w:tcW w:w="11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235</w:t>
            </w:r>
          </w:p>
        </w:tc>
        <w:tc>
          <w:tcPr>
            <w:tcW w:w="88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25</w:t>
            </w:r>
          </w:p>
        </w:tc>
        <w:tc>
          <w:tcPr>
            <w:tcW w:w="100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88</w:t>
            </w:r>
          </w:p>
        </w:tc>
        <w:tc>
          <w:tcPr>
            <w:tcW w:w="84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25</w:t>
            </w:r>
          </w:p>
        </w:tc>
        <w:tc>
          <w:tcPr>
            <w:tcW w:w="92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7472A0" w:rsidRDefault="007472A0">
            <w:pPr>
              <w:jc w:val="center"/>
              <w:rPr>
                <w:b/>
                <w:bCs/>
                <w:sz w:val="20"/>
                <w:szCs w:val="20"/>
              </w:rPr>
            </w:pPr>
            <w:r>
              <w:rPr>
                <w:b/>
                <w:bCs/>
                <w:sz w:val="20"/>
                <w:szCs w:val="20"/>
              </w:rPr>
              <w:t>19</w:t>
            </w:r>
          </w:p>
        </w:tc>
        <w:tc>
          <w:tcPr>
            <w:tcW w:w="1000" w:type="dxa"/>
            <w:tcBorders>
              <w:top w:val="nil"/>
              <w:left w:val="nil"/>
              <w:bottom w:val="single" w:sz="4" w:space="0" w:color="auto"/>
              <w:right w:val="nil"/>
            </w:tcBorders>
            <w:shd w:val="clear" w:color="auto" w:fill="auto"/>
            <w:noWrap/>
            <w:vAlign w:val="bottom"/>
            <w:hideMark/>
          </w:tcPr>
          <w:p w:rsidR="007472A0" w:rsidRDefault="007472A0">
            <w:pPr>
              <w:jc w:val="center"/>
              <w:rPr>
                <w:b/>
                <w:bCs/>
                <w:sz w:val="20"/>
                <w:szCs w:val="20"/>
              </w:rPr>
            </w:pPr>
            <w:r>
              <w:rPr>
                <w:b/>
                <w:bCs/>
                <w:sz w:val="20"/>
                <w:szCs w:val="20"/>
              </w:rPr>
              <w:t>4</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72A0" w:rsidRDefault="007472A0">
            <w:pPr>
              <w:jc w:val="center"/>
              <w:rPr>
                <w:b/>
                <w:bCs/>
                <w:sz w:val="20"/>
                <w:szCs w:val="20"/>
              </w:rPr>
            </w:pPr>
            <w:r>
              <w:rPr>
                <w:b/>
                <w:bCs/>
                <w:sz w:val="20"/>
                <w:szCs w:val="20"/>
              </w:rPr>
              <w:t>3,54</w:t>
            </w:r>
          </w:p>
        </w:tc>
      </w:tr>
    </w:tbl>
    <w:p w:rsidR="00E449C5" w:rsidRDefault="00E449C5" w:rsidP="00323A55">
      <w:pPr>
        <w:pStyle w:val="NoSpacing"/>
        <w:rPr>
          <w:rFonts w:ascii="Times New Roman" w:hAnsi="Times New Roman"/>
          <w:sz w:val="24"/>
          <w:szCs w:val="24"/>
          <w:lang w:val="sr-Cyrl-CS" w:eastAsia="sr-Latn-CS"/>
        </w:rPr>
      </w:pPr>
    </w:p>
    <w:p w:rsidR="0066506E" w:rsidRDefault="0066506E" w:rsidP="00323A55">
      <w:pPr>
        <w:pStyle w:val="NoSpacing"/>
        <w:rPr>
          <w:rFonts w:ascii="Times New Roman" w:hAnsi="Times New Roman"/>
          <w:sz w:val="24"/>
          <w:szCs w:val="24"/>
          <w:lang w:val="sr-Cyrl-CS" w:eastAsia="sr-Latn-CS"/>
        </w:rPr>
      </w:pPr>
    </w:p>
    <w:p w:rsidR="0066506E" w:rsidRDefault="0066506E" w:rsidP="00323A55">
      <w:pPr>
        <w:pStyle w:val="NoSpacing"/>
        <w:rPr>
          <w:rFonts w:ascii="Times New Roman" w:hAnsi="Times New Roman"/>
          <w:sz w:val="24"/>
          <w:szCs w:val="24"/>
          <w:lang w:val="sr-Cyrl-CS" w:eastAsia="sr-Latn-CS"/>
        </w:rPr>
      </w:pPr>
    </w:p>
    <w:p w:rsidR="0066506E" w:rsidRDefault="0066506E" w:rsidP="00323A55">
      <w:pPr>
        <w:pStyle w:val="NoSpacing"/>
        <w:rPr>
          <w:rFonts w:ascii="Times New Roman" w:hAnsi="Times New Roman"/>
          <w:sz w:val="24"/>
          <w:szCs w:val="24"/>
          <w:lang w:val="sr-Cyrl-CS" w:eastAsia="sr-Latn-CS"/>
        </w:rPr>
      </w:pPr>
    </w:p>
    <w:p w:rsidR="0066506E" w:rsidRDefault="0066506E" w:rsidP="00323A55">
      <w:pPr>
        <w:pStyle w:val="NoSpacing"/>
        <w:rPr>
          <w:rFonts w:ascii="Times New Roman" w:hAnsi="Times New Roman"/>
          <w:sz w:val="24"/>
          <w:szCs w:val="24"/>
          <w:lang w:val="sr-Cyrl-CS" w:eastAsia="sr-Latn-CS"/>
        </w:rPr>
      </w:pPr>
    </w:p>
    <w:p w:rsidR="0066506E" w:rsidRDefault="0066506E" w:rsidP="00323A55">
      <w:pPr>
        <w:pStyle w:val="NoSpacing"/>
        <w:rPr>
          <w:rFonts w:ascii="Times New Roman" w:hAnsi="Times New Roman"/>
          <w:sz w:val="24"/>
          <w:szCs w:val="24"/>
          <w:lang w:val="sr-Cyrl-CS" w:eastAsia="sr-Latn-CS"/>
        </w:rPr>
      </w:pPr>
    </w:p>
    <w:p w:rsidR="00323A55" w:rsidRPr="00F53F75" w:rsidRDefault="00582575" w:rsidP="00323A55">
      <w:pPr>
        <w:pStyle w:val="NoSpacing"/>
        <w:rPr>
          <w:rFonts w:ascii="Times New Roman" w:hAnsi="Times New Roman"/>
          <w:b/>
          <w:sz w:val="24"/>
          <w:szCs w:val="24"/>
          <w:lang w:val="sr-Latn-CS"/>
        </w:rPr>
      </w:pPr>
      <w:r w:rsidRPr="00F53F75">
        <w:rPr>
          <w:rFonts w:ascii="Times New Roman" w:hAnsi="Times New Roman"/>
          <w:b/>
          <w:sz w:val="24"/>
          <w:szCs w:val="24"/>
          <w:lang w:val="sr-Cyrl-RS"/>
        </w:rPr>
        <w:t>К</w:t>
      </w:r>
      <w:r w:rsidR="00323A55" w:rsidRPr="00F53F75">
        <w:rPr>
          <w:rFonts w:ascii="Times New Roman" w:hAnsi="Times New Roman"/>
          <w:b/>
          <w:sz w:val="24"/>
          <w:szCs w:val="24"/>
          <w:lang w:val="sr-Cyrl-CS"/>
        </w:rPr>
        <w:t>адар</w:t>
      </w:r>
    </w:p>
    <w:p w:rsidR="00473CB0" w:rsidRPr="00F53F75" w:rsidRDefault="00473CB0" w:rsidP="00323A55">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1910"/>
        <w:gridCol w:w="610"/>
        <w:gridCol w:w="667"/>
        <w:gridCol w:w="667"/>
        <w:gridCol w:w="554"/>
        <w:gridCol w:w="610"/>
        <w:gridCol w:w="379"/>
        <w:gridCol w:w="610"/>
        <w:gridCol w:w="479"/>
        <w:gridCol w:w="328"/>
      </w:tblGrid>
      <w:tr w:rsidR="00F53F75" w:rsidRPr="00F53F75" w:rsidTr="00582575">
        <w:tc>
          <w:tcPr>
            <w:tcW w:w="2026" w:type="dxa"/>
            <w:vMerge w:val="restart"/>
            <w:tcBorders>
              <w:right w:val="single" w:sz="4" w:space="0" w:color="000000"/>
            </w:tcBorders>
            <w:vAlign w:val="center"/>
          </w:tcPr>
          <w:p w:rsidR="00E449C5" w:rsidRPr="00F53F75" w:rsidRDefault="00E449C5" w:rsidP="00C535A4">
            <w:pPr>
              <w:jc w:val="center"/>
              <w:rPr>
                <w:b/>
              </w:rPr>
            </w:pPr>
            <w:r w:rsidRPr="00F53F75">
              <w:rPr>
                <w:b/>
              </w:rPr>
              <w:t xml:space="preserve">Стручни </w:t>
            </w:r>
            <w:r w:rsidRPr="00F53F75">
              <w:rPr>
                <w:b/>
                <w:lang w:val="sr-Cyrl-CS"/>
              </w:rPr>
              <w:t>п</w:t>
            </w:r>
            <w:r w:rsidRPr="00F53F75">
              <w:rPr>
                <w:b/>
              </w:rPr>
              <w:t>рофил</w:t>
            </w:r>
          </w:p>
        </w:tc>
        <w:tc>
          <w:tcPr>
            <w:tcW w:w="2593" w:type="dxa"/>
            <w:gridSpan w:val="2"/>
            <w:vMerge w:val="restart"/>
            <w:tcBorders>
              <w:left w:val="single" w:sz="4" w:space="0" w:color="000000"/>
              <w:right w:val="single" w:sz="4" w:space="0" w:color="000000"/>
            </w:tcBorders>
            <w:vAlign w:val="center"/>
          </w:tcPr>
          <w:p w:rsidR="00E449C5" w:rsidRPr="00F53F75" w:rsidRDefault="00E449C5" w:rsidP="00C535A4">
            <w:pPr>
              <w:jc w:val="center"/>
              <w:rPr>
                <w:b/>
              </w:rPr>
            </w:pPr>
            <w:r w:rsidRPr="00F53F75">
              <w:rPr>
                <w:b/>
              </w:rPr>
              <w:t>Број извршилаца</w:t>
            </w:r>
          </w:p>
        </w:tc>
        <w:tc>
          <w:tcPr>
            <w:tcW w:w="4384" w:type="dxa"/>
            <w:gridSpan w:val="8"/>
            <w:tcBorders>
              <w:left w:val="single" w:sz="4" w:space="0" w:color="000000"/>
            </w:tcBorders>
            <w:vAlign w:val="center"/>
          </w:tcPr>
          <w:p w:rsidR="00E449C5" w:rsidRPr="00F53F75" w:rsidRDefault="00E449C5" w:rsidP="00C535A4">
            <w:pPr>
              <w:jc w:val="center"/>
              <w:rPr>
                <w:b/>
              </w:rPr>
            </w:pPr>
            <w:r w:rsidRPr="00F53F75">
              <w:rPr>
                <w:b/>
              </w:rPr>
              <w:t>Степен стручне спреме</w:t>
            </w:r>
          </w:p>
        </w:tc>
      </w:tr>
      <w:tr w:rsidR="00F53F75" w:rsidRPr="00F53F75" w:rsidTr="00582575">
        <w:tc>
          <w:tcPr>
            <w:tcW w:w="2026" w:type="dxa"/>
            <w:vMerge/>
            <w:tcBorders>
              <w:bottom w:val="double" w:sz="4" w:space="0" w:color="auto"/>
              <w:right w:val="single" w:sz="4" w:space="0" w:color="000000"/>
            </w:tcBorders>
            <w:vAlign w:val="center"/>
          </w:tcPr>
          <w:p w:rsidR="00E449C5" w:rsidRPr="00F53F75" w:rsidRDefault="00E449C5" w:rsidP="00C535A4">
            <w:pPr>
              <w:jc w:val="center"/>
            </w:pPr>
          </w:p>
        </w:tc>
        <w:tc>
          <w:tcPr>
            <w:tcW w:w="2593" w:type="dxa"/>
            <w:gridSpan w:val="2"/>
            <w:vMerge/>
            <w:tcBorders>
              <w:left w:val="single" w:sz="4" w:space="0" w:color="000000"/>
              <w:bottom w:val="double" w:sz="4" w:space="0" w:color="auto"/>
              <w:right w:val="single" w:sz="4" w:space="0" w:color="000000"/>
            </w:tcBorders>
            <w:vAlign w:val="center"/>
          </w:tcPr>
          <w:p w:rsidR="00E449C5" w:rsidRPr="00F53F75" w:rsidRDefault="00E449C5" w:rsidP="00C535A4">
            <w:pPr>
              <w:jc w:val="center"/>
            </w:pPr>
          </w:p>
        </w:tc>
        <w:tc>
          <w:tcPr>
            <w:tcW w:w="683" w:type="dxa"/>
            <w:tcBorders>
              <w:left w:val="single" w:sz="4" w:space="0" w:color="000000"/>
              <w:bottom w:val="double" w:sz="4" w:space="0" w:color="auto"/>
              <w:right w:val="single" w:sz="4" w:space="0" w:color="000000"/>
            </w:tcBorders>
            <w:vAlign w:val="center"/>
          </w:tcPr>
          <w:p w:rsidR="00E449C5" w:rsidRPr="00F53F75" w:rsidRDefault="00E449C5" w:rsidP="00C535A4">
            <w:pPr>
              <w:jc w:val="center"/>
              <w:rPr>
                <w:b/>
                <w:lang w:val="hu-HU"/>
              </w:rPr>
            </w:pPr>
            <w:r w:rsidRPr="00F53F75">
              <w:rPr>
                <w:b/>
                <w:lang w:val="hu-HU"/>
              </w:rPr>
              <w:t>VII2</w:t>
            </w:r>
          </w:p>
        </w:tc>
        <w:tc>
          <w:tcPr>
            <w:tcW w:w="683" w:type="dxa"/>
            <w:tcBorders>
              <w:left w:val="single" w:sz="4" w:space="0" w:color="000000"/>
              <w:bottom w:val="double" w:sz="4" w:space="0" w:color="auto"/>
              <w:right w:val="single" w:sz="4" w:space="0" w:color="000000"/>
            </w:tcBorders>
            <w:vAlign w:val="center"/>
          </w:tcPr>
          <w:p w:rsidR="00E449C5" w:rsidRPr="00F53F75" w:rsidRDefault="00E449C5" w:rsidP="00C535A4">
            <w:pPr>
              <w:jc w:val="center"/>
              <w:rPr>
                <w:b/>
                <w:lang w:val="hu-HU"/>
              </w:rPr>
            </w:pPr>
            <w:r w:rsidRPr="00F53F75">
              <w:rPr>
                <w:b/>
                <w:lang w:val="hu-HU"/>
              </w:rPr>
              <w:t>VII1</w:t>
            </w:r>
          </w:p>
        </w:tc>
        <w:tc>
          <w:tcPr>
            <w:tcW w:w="566" w:type="dxa"/>
            <w:tcBorders>
              <w:left w:val="single" w:sz="4" w:space="0" w:color="000000"/>
              <w:bottom w:val="double" w:sz="4" w:space="0" w:color="auto"/>
              <w:right w:val="single" w:sz="4" w:space="0" w:color="000000"/>
            </w:tcBorders>
            <w:vAlign w:val="center"/>
          </w:tcPr>
          <w:p w:rsidR="00E449C5" w:rsidRPr="00F53F75" w:rsidRDefault="00E449C5" w:rsidP="00C535A4">
            <w:pPr>
              <w:jc w:val="center"/>
              <w:rPr>
                <w:b/>
                <w:lang w:val="hu-HU"/>
              </w:rPr>
            </w:pPr>
            <w:r w:rsidRPr="00F53F75">
              <w:rPr>
                <w:b/>
                <w:lang w:val="hu-HU"/>
              </w:rPr>
              <w:t>VII</w:t>
            </w:r>
          </w:p>
        </w:tc>
        <w:tc>
          <w:tcPr>
            <w:tcW w:w="623" w:type="dxa"/>
            <w:tcBorders>
              <w:left w:val="single" w:sz="4" w:space="0" w:color="000000"/>
              <w:bottom w:val="double" w:sz="4" w:space="0" w:color="auto"/>
              <w:right w:val="single" w:sz="4" w:space="0" w:color="000000"/>
            </w:tcBorders>
            <w:vAlign w:val="center"/>
          </w:tcPr>
          <w:p w:rsidR="00E449C5" w:rsidRPr="00F53F75" w:rsidRDefault="00E449C5" w:rsidP="00C535A4">
            <w:pPr>
              <w:jc w:val="center"/>
              <w:rPr>
                <w:b/>
                <w:lang w:val="hu-HU"/>
              </w:rPr>
            </w:pPr>
            <w:r w:rsidRPr="00F53F75">
              <w:rPr>
                <w:b/>
                <w:lang w:val="hu-HU"/>
              </w:rPr>
              <w:t>VI</w:t>
            </w:r>
          </w:p>
        </w:tc>
        <w:tc>
          <w:tcPr>
            <w:tcW w:w="385" w:type="dxa"/>
            <w:tcBorders>
              <w:left w:val="single" w:sz="4" w:space="0" w:color="000000"/>
              <w:bottom w:val="double" w:sz="4" w:space="0" w:color="auto"/>
              <w:right w:val="single" w:sz="4" w:space="0" w:color="000000"/>
            </w:tcBorders>
            <w:vAlign w:val="center"/>
          </w:tcPr>
          <w:p w:rsidR="00E449C5" w:rsidRPr="00F53F75" w:rsidRDefault="00E449C5" w:rsidP="00C535A4">
            <w:pPr>
              <w:jc w:val="center"/>
              <w:rPr>
                <w:b/>
                <w:lang w:val="hu-HU"/>
              </w:rPr>
            </w:pPr>
            <w:r w:rsidRPr="00F53F75">
              <w:rPr>
                <w:b/>
                <w:lang w:val="hu-HU"/>
              </w:rPr>
              <w:t>V</w:t>
            </w:r>
          </w:p>
        </w:tc>
        <w:tc>
          <w:tcPr>
            <w:tcW w:w="623" w:type="dxa"/>
            <w:tcBorders>
              <w:left w:val="single" w:sz="4" w:space="0" w:color="000000"/>
              <w:bottom w:val="double" w:sz="4" w:space="0" w:color="auto"/>
              <w:right w:val="single" w:sz="4" w:space="0" w:color="000000"/>
            </w:tcBorders>
            <w:vAlign w:val="center"/>
          </w:tcPr>
          <w:p w:rsidR="00E449C5" w:rsidRPr="00F53F75" w:rsidRDefault="00E449C5" w:rsidP="00C535A4">
            <w:pPr>
              <w:jc w:val="center"/>
              <w:rPr>
                <w:b/>
                <w:lang w:val="hu-HU"/>
              </w:rPr>
            </w:pPr>
            <w:r w:rsidRPr="00F53F75">
              <w:rPr>
                <w:b/>
                <w:lang w:val="hu-HU"/>
              </w:rPr>
              <w:t>IV</w:t>
            </w:r>
          </w:p>
        </w:tc>
        <w:tc>
          <w:tcPr>
            <w:tcW w:w="489" w:type="dxa"/>
            <w:tcBorders>
              <w:left w:val="single" w:sz="4" w:space="0" w:color="000000"/>
              <w:bottom w:val="double" w:sz="4" w:space="0" w:color="auto"/>
              <w:right w:val="single" w:sz="4" w:space="0" w:color="000000"/>
            </w:tcBorders>
            <w:vAlign w:val="center"/>
          </w:tcPr>
          <w:p w:rsidR="00E449C5" w:rsidRPr="00F53F75" w:rsidRDefault="00E449C5" w:rsidP="00C535A4">
            <w:pPr>
              <w:jc w:val="center"/>
              <w:rPr>
                <w:b/>
                <w:lang w:val="hu-HU"/>
              </w:rPr>
            </w:pPr>
            <w:r w:rsidRPr="00F53F75">
              <w:rPr>
                <w:b/>
                <w:lang w:val="hu-HU"/>
              </w:rPr>
              <w:t>III</w:t>
            </w:r>
          </w:p>
        </w:tc>
        <w:tc>
          <w:tcPr>
            <w:tcW w:w="332" w:type="dxa"/>
            <w:tcBorders>
              <w:left w:val="single" w:sz="4" w:space="0" w:color="000000"/>
              <w:bottom w:val="double" w:sz="4" w:space="0" w:color="auto"/>
            </w:tcBorders>
            <w:vAlign w:val="center"/>
          </w:tcPr>
          <w:p w:rsidR="00E449C5" w:rsidRPr="00F53F75" w:rsidRDefault="00E449C5" w:rsidP="00C535A4">
            <w:pPr>
              <w:jc w:val="center"/>
              <w:rPr>
                <w:b/>
                <w:lang w:val="hu-HU"/>
              </w:rPr>
            </w:pPr>
            <w:r w:rsidRPr="00F53F75">
              <w:rPr>
                <w:b/>
                <w:lang w:val="hu-HU"/>
              </w:rPr>
              <w:t>I</w:t>
            </w:r>
          </w:p>
        </w:tc>
      </w:tr>
      <w:tr w:rsidR="00F53F75" w:rsidRPr="00F53F75" w:rsidTr="00582575">
        <w:tc>
          <w:tcPr>
            <w:tcW w:w="2026" w:type="dxa"/>
            <w:vMerge w:val="restart"/>
            <w:tcBorders>
              <w:top w:val="double" w:sz="4" w:space="0" w:color="auto"/>
              <w:right w:val="double" w:sz="4" w:space="0" w:color="auto"/>
            </w:tcBorders>
            <w:vAlign w:val="center"/>
          </w:tcPr>
          <w:p w:rsidR="00582575" w:rsidRPr="00F53F75" w:rsidRDefault="00582575" w:rsidP="00C535A4">
            <w:pPr>
              <w:jc w:val="center"/>
            </w:pPr>
            <w:r w:rsidRPr="00F53F75">
              <w:lastRenderedPageBreak/>
              <w:t>Наставно особље</w:t>
            </w:r>
          </w:p>
        </w:tc>
        <w:tc>
          <w:tcPr>
            <w:tcW w:w="1970" w:type="dxa"/>
            <w:tcBorders>
              <w:top w:val="double" w:sz="4" w:space="0" w:color="auto"/>
              <w:left w:val="double" w:sz="4" w:space="0" w:color="auto"/>
            </w:tcBorders>
            <w:vAlign w:val="center"/>
          </w:tcPr>
          <w:p w:rsidR="00582575" w:rsidRPr="00F53F75" w:rsidRDefault="00582575" w:rsidP="00C535A4">
            <w:pPr>
              <w:jc w:val="center"/>
            </w:pPr>
            <w:r w:rsidRPr="00F53F75">
              <w:t>наставник/ професор</w:t>
            </w:r>
          </w:p>
        </w:tc>
        <w:tc>
          <w:tcPr>
            <w:tcW w:w="623" w:type="dxa"/>
            <w:tcBorders>
              <w:top w:val="double" w:sz="4" w:space="0" w:color="auto"/>
            </w:tcBorders>
            <w:vAlign w:val="center"/>
          </w:tcPr>
          <w:p w:rsidR="00582575" w:rsidRPr="00F53F75" w:rsidRDefault="00582575" w:rsidP="00C535A4">
            <w:pPr>
              <w:jc w:val="center"/>
              <w:rPr>
                <w:lang w:val="hu-HU"/>
              </w:rPr>
            </w:pPr>
            <w:r w:rsidRPr="00F53F75">
              <w:rPr>
                <w:lang w:val="hu-HU"/>
              </w:rPr>
              <w:t>48</w:t>
            </w:r>
          </w:p>
        </w:tc>
        <w:tc>
          <w:tcPr>
            <w:tcW w:w="683" w:type="dxa"/>
            <w:tcBorders>
              <w:top w:val="double" w:sz="4" w:space="0" w:color="auto"/>
            </w:tcBorders>
            <w:vAlign w:val="center"/>
          </w:tcPr>
          <w:p w:rsidR="00582575" w:rsidRPr="00F53F75" w:rsidRDefault="00582575" w:rsidP="00C535A4">
            <w:pPr>
              <w:jc w:val="center"/>
            </w:pPr>
          </w:p>
        </w:tc>
        <w:tc>
          <w:tcPr>
            <w:tcW w:w="683" w:type="dxa"/>
            <w:tcBorders>
              <w:top w:val="double" w:sz="4" w:space="0" w:color="auto"/>
            </w:tcBorders>
            <w:vAlign w:val="center"/>
          </w:tcPr>
          <w:p w:rsidR="00582575" w:rsidRPr="00F53F75" w:rsidRDefault="00582575" w:rsidP="00C535A4">
            <w:pPr>
              <w:jc w:val="center"/>
            </w:pPr>
          </w:p>
        </w:tc>
        <w:tc>
          <w:tcPr>
            <w:tcW w:w="566" w:type="dxa"/>
            <w:tcBorders>
              <w:top w:val="double" w:sz="4" w:space="0" w:color="auto"/>
            </w:tcBorders>
            <w:vAlign w:val="center"/>
          </w:tcPr>
          <w:p w:rsidR="00582575" w:rsidRPr="00F53F75" w:rsidRDefault="00582575" w:rsidP="00C535A4">
            <w:pPr>
              <w:jc w:val="center"/>
            </w:pPr>
            <w:r w:rsidRPr="00F53F75">
              <w:t>37</w:t>
            </w:r>
          </w:p>
        </w:tc>
        <w:tc>
          <w:tcPr>
            <w:tcW w:w="623" w:type="dxa"/>
            <w:tcBorders>
              <w:top w:val="double" w:sz="4" w:space="0" w:color="auto"/>
            </w:tcBorders>
            <w:vAlign w:val="center"/>
          </w:tcPr>
          <w:p w:rsidR="00582575" w:rsidRPr="00F53F75" w:rsidRDefault="00582575" w:rsidP="00C535A4">
            <w:pPr>
              <w:jc w:val="center"/>
            </w:pPr>
            <w:r w:rsidRPr="00F53F75">
              <w:t>3</w:t>
            </w:r>
          </w:p>
        </w:tc>
        <w:tc>
          <w:tcPr>
            <w:tcW w:w="385" w:type="dxa"/>
            <w:tcBorders>
              <w:top w:val="double" w:sz="4" w:space="0" w:color="auto"/>
            </w:tcBorders>
            <w:vAlign w:val="center"/>
          </w:tcPr>
          <w:p w:rsidR="00582575" w:rsidRPr="00F53F75" w:rsidRDefault="00582575" w:rsidP="00C535A4">
            <w:pPr>
              <w:jc w:val="center"/>
            </w:pPr>
            <w:r w:rsidRPr="00F53F75">
              <w:t>6</w:t>
            </w:r>
          </w:p>
        </w:tc>
        <w:tc>
          <w:tcPr>
            <w:tcW w:w="623" w:type="dxa"/>
            <w:tcBorders>
              <w:top w:val="double" w:sz="4" w:space="0" w:color="auto"/>
            </w:tcBorders>
            <w:vAlign w:val="center"/>
          </w:tcPr>
          <w:p w:rsidR="00582575" w:rsidRPr="00F53F75" w:rsidRDefault="00582575" w:rsidP="00C535A4">
            <w:pPr>
              <w:jc w:val="center"/>
            </w:pPr>
            <w:r w:rsidRPr="00F53F75">
              <w:t>2</w:t>
            </w:r>
          </w:p>
        </w:tc>
        <w:tc>
          <w:tcPr>
            <w:tcW w:w="489" w:type="dxa"/>
            <w:tcBorders>
              <w:top w:val="double" w:sz="4" w:space="0" w:color="auto"/>
            </w:tcBorders>
            <w:vAlign w:val="center"/>
          </w:tcPr>
          <w:p w:rsidR="00582575" w:rsidRPr="00F53F75" w:rsidRDefault="00582575" w:rsidP="00C535A4">
            <w:pPr>
              <w:jc w:val="center"/>
            </w:pPr>
          </w:p>
        </w:tc>
        <w:tc>
          <w:tcPr>
            <w:tcW w:w="332" w:type="dxa"/>
            <w:tcBorders>
              <w:top w:val="double" w:sz="4" w:space="0" w:color="auto"/>
            </w:tcBorders>
            <w:vAlign w:val="center"/>
          </w:tcPr>
          <w:p w:rsidR="00582575" w:rsidRPr="00F53F75" w:rsidRDefault="00582575" w:rsidP="00C535A4">
            <w:pPr>
              <w:jc w:val="center"/>
            </w:pPr>
          </w:p>
        </w:tc>
      </w:tr>
      <w:tr w:rsidR="00F53F75" w:rsidRPr="00F53F75" w:rsidTr="00582575">
        <w:tc>
          <w:tcPr>
            <w:tcW w:w="2026" w:type="dxa"/>
            <w:vMerge/>
            <w:tcBorders>
              <w:right w:val="double" w:sz="4" w:space="0" w:color="auto"/>
            </w:tcBorders>
            <w:vAlign w:val="center"/>
          </w:tcPr>
          <w:p w:rsidR="00582575" w:rsidRPr="00F53F75" w:rsidRDefault="00582575" w:rsidP="00C535A4">
            <w:pPr>
              <w:jc w:val="center"/>
            </w:pPr>
          </w:p>
        </w:tc>
        <w:tc>
          <w:tcPr>
            <w:tcW w:w="1970" w:type="dxa"/>
            <w:tcBorders>
              <w:top w:val="double" w:sz="4" w:space="0" w:color="auto"/>
              <w:left w:val="double" w:sz="4" w:space="0" w:color="auto"/>
            </w:tcBorders>
            <w:vAlign w:val="center"/>
          </w:tcPr>
          <w:p w:rsidR="00582575" w:rsidRPr="00F53F75" w:rsidRDefault="00582575" w:rsidP="00C535A4">
            <w:pPr>
              <w:jc w:val="center"/>
              <w:rPr>
                <w:lang w:val="sr-Cyrl-RS"/>
              </w:rPr>
            </w:pPr>
            <w:r w:rsidRPr="00F53F75">
              <w:rPr>
                <w:lang w:val="sr-Cyrl-RS"/>
              </w:rPr>
              <w:t>Помоћни наставник</w:t>
            </w:r>
          </w:p>
        </w:tc>
        <w:tc>
          <w:tcPr>
            <w:tcW w:w="623" w:type="dxa"/>
            <w:tcBorders>
              <w:top w:val="double" w:sz="4" w:space="0" w:color="auto"/>
            </w:tcBorders>
            <w:vAlign w:val="center"/>
          </w:tcPr>
          <w:p w:rsidR="00582575" w:rsidRPr="00F53F75" w:rsidRDefault="00393F2E" w:rsidP="00C535A4">
            <w:pPr>
              <w:jc w:val="center"/>
              <w:rPr>
                <w:lang w:val="sr-Cyrl-RS"/>
              </w:rPr>
            </w:pPr>
            <w:r w:rsidRPr="00F53F75">
              <w:rPr>
                <w:lang w:val="sr-Cyrl-RS"/>
              </w:rPr>
              <w:t>1</w:t>
            </w:r>
          </w:p>
        </w:tc>
        <w:tc>
          <w:tcPr>
            <w:tcW w:w="683" w:type="dxa"/>
            <w:tcBorders>
              <w:top w:val="double" w:sz="4" w:space="0" w:color="auto"/>
            </w:tcBorders>
            <w:vAlign w:val="center"/>
          </w:tcPr>
          <w:p w:rsidR="00582575" w:rsidRPr="00F53F75" w:rsidRDefault="00582575" w:rsidP="00C535A4">
            <w:pPr>
              <w:jc w:val="center"/>
            </w:pPr>
          </w:p>
        </w:tc>
        <w:tc>
          <w:tcPr>
            <w:tcW w:w="683" w:type="dxa"/>
            <w:tcBorders>
              <w:top w:val="double" w:sz="4" w:space="0" w:color="auto"/>
            </w:tcBorders>
            <w:vAlign w:val="center"/>
          </w:tcPr>
          <w:p w:rsidR="00582575" w:rsidRPr="00F53F75" w:rsidRDefault="00582575" w:rsidP="00C535A4">
            <w:pPr>
              <w:jc w:val="center"/>
            </w:pPr>
          </w:p>
        </w:tc>
        <w:tc>
          <w:tcPr>
            <w:tcW w:w="566" w:type="dxa"/>
            <w:tcBorders>
              <w:top w:val="double" w:sz="4" w:space="0" w:color="auto"/>
            </w:tcBorders>
            <w:vAlign w:val="center"/>
          </w:tcPr>
          <w:p w:rsidR="00582575" w:rsidRPr="00F53F75" w:rsidRDefault="00582575" w:rsidP="00C535A4">
            <w:pPr>
              <w:jc w:val="center"/>
            </w:pPr>
          </w:p>
        </w:tc>
        <w:tc>
          <w:tcPr>
            <w:tcW w:w="623" w:type="dxa"/>
            <w:tcBorders>
              <w:top w:val="double" w:sz="4" w:space="0" w:color="auto"/>
            </w:tcBorders>
            <w:vAlign w:val="center"/>
          </w:tcPr>
          <w:p w:rsidR="00582575" w:rsidRPr="00F53F75" w:rsidRDefault="00582575" w:rsidP="00C535A4">
            <w:pPr>
              <w:jc w:val="center"/>
            </w:pPr>
          </w:p>
        </w:tc>
        <w:tc>
          <w:tcPr>
            <w:tcW w:w="385" w:type="dxa"/>
            <w:tcBorders>
              <w:top w:val="double" w:sz="4" w:space="0" w:color="auto"/>
            </w:tcBorders>
            <w:vAlign w:val="center"/>
          </w:tcPr>
          <w:p w:rsidR="00582575" w:rsidRPr="00F53F75" w:rsidRDefault="00582575" w:rsidP="00C535A4">
            <w:pPr>
              <w:jc w:val="center"/>
            </w:pPr>
          </w:p>
        </w:tc>
        <w:tc>
          <w:tcPr>
            <w:tcW w:w="623" w:type="dxa"/>
            <w:tcBorders>
              <w:top w:val="double" w:sz="4" w:space="0" w:color="auto"/>
            </w:tcBorders>
            <w:vAlign w:val="center"/>
          </w:tcPr>
          <w:p w:rsidR="00582575" w:rsidRPr="00F53F75" w:rsidRDefault="00393F2E" w:rsidP="00C535A4">
            <w:pPr>
              <w:jc w:val="center"/>
              <w:rPr>
                <w:lang w:val="sr-Cyrl-RS"/>
              </w:rPr>
            </w:pPr>
            <w:r w:rsidRPr="00F53F75">
              <w:rPr>
                <w:lang w:val="sr-Cyrl-RS"/>
              </w:rPr>
              <w:t>1</w:t>
            </w:r>
          </w:p>
        </w:tc>
        <w:tc>
          <w:tcPr>
            <w:tcW w:w="489" w:type="dxa"/>
            <w:tcBorders>
              <w:top w:val="double" w:sz="4" w:space="0" w:color="auto"/>
            </w:tcBorders>
            <w:vAlign w:val="center"/>
          </w:tcPr>
          <w:p w:rsidR="00582575" w:rsidRPr="00F53F75" w:rsidRDefault="00582575" w:rsidP="00C535A4">
            <w:pPr>
              <w:jc w:val="center"/>
            </w:pPr>
          </w:p>
        </w:tc>
        <w:tc>
          <w:tcPr>
            <w:tcW w:w="332" w:type="dxa"/>
            <w:tcBorders>
              <w:top w:val="double" w:sz="4" w:space="0" w:color="auto"/>
            </w:tcBorders>
            <w:vAlign w:val="center"/>
          </w:tcPr>
          <w:p w:rsidR="00582575" w:rsidRPr="00F53F75" w:rsidRDefault="00582575" w:rsidP="00C535A4">
            <w:pPr>
              <w:jc w:val="center"/>
            </w:pPr>
          </w:p>
        </w:tc>
      </w:tr>
      <w:tr w:rsidR="00F53F75" w:rsidRPr="00F53F75" w:rsidTr="00582575">
        <w:tc>
          <w:tcPr>
            <w:tcW w:w="2026" w:type="dxa"/>
            <w:vMerge w:val="restart"/>
            <w:tcBorders>
              <w:right w:val="double" w:sz="4" w:space="0" w:color="auto"/>
            </w:tcBorders>
            <w:vAlign w:val="center"/>
          </w:tcPr>
          <w:p w:rsidR="00E449C5" w:rsidRPr="00F53F75" w:rsidRDefault="00E449C5" w:rsidP="00C535A4">
            <w:pPr>
              <w:jc w:val="center"/>
            </w:pPr>
            <w:r w:rsidRPr="00F53F75">
              <w:t>Руководеће особље</w:t>
            </w:r>
          </w:p>
        </w:tc>
        <w:tc>
          <w:tcPr>
            <w:tcW w:w="1970" w:type="dxa"/>
            <w:tcBorders>
              <w:left w:val="double" w:sz="4" w:space="0" w:color="auto"/>
            </w:tcBorders>
            <w:vAlign w:val="center"/>
          </w:tcPr>
          <w:p w:rsidR="00E449C5" w:rsidRPr="00F53F75" w:rsidRDefault="00E449C5" w:rsidP="00C535A4">
            <w:pPr>
              <w:jc w:val="center"/>
            </w:pPr>
            <w:r w:rsidRPr="00F53F75">
              <w:t>директор</w:t>
            </w:r>
          </w:p>
        </w:tc>
        <w:tc>
          <w:tcPr>
            <w:tcW w:w="623" w:type="dxa"/>
            <w:vAlign w:val="center"/>
          </w:tcPr>
          <w:p w:rsidR="00E449C5" w:rsidRPr="00F53F75" w:rsidRDefault="00E449C5" w:rsidP="00C535A4">
            <w:pPr>
              <w:jc w:val="center"/>
            </w:pPr>
            <w:r w:rsidRPr="00F53F75">
              <w:t>1</w:t>
            </w:r>
          </w:p>
        </w:tc>
        <w:tc>
          <w:tcPr>
            <w:tcW w:w="683" w:type="dxa"/>
            <w:vAlign w:val="center"/>
          </w:tcPr>
          <w:p w:rsidR="00E449C5" w:rsidRPr="00F53F75" w:rsidRDefault="00E449C5" w:rsidP="00C535A4">
            <w:pPr>
              <w:jc w:val="center"/>
            </w:pPr>
          </w:p>
        </w:tc>
        <w:tc>
          <w:tcPr>
            <w:tcW w:w="683" w:type="dxa"/>
            <w:vAlign w:val="center"/>
          </w:tcPr>
          <w:p w:rsidR="00E449C5" w:rsidRPr="00F53F75" w:rsidRDefault="00E449C5" w:rsidP="00C535A4">
            <w:pPr>
              <w:jc w:val="center"/>
            </w:pPr>
          </w:p>
        </w:tc>
        <w:tc>
          <w:tcPr>
            <w:tcW w:w="566" w:type="dxa"/>
            <w:vAlign w:val="center"/>
          </w:tcPr>
          <w:p w:rsidR="00E449C5" w:rsidRPr="00F53F75" w:rsidRDefault="00E449C5" w:rsidP="00C535A4">
            <w:pPr>
              <w:jc w:val="center"/>
            </w:pPr>
            <w:r w:rsidRPr="00F53F75">
              <w:t>1</w:t>
            </w:r>
          </w:p>
        </w:tc>
        <w:tc>
          <w:tcPr>
            <w:tcW w:w="623" w:type="dxa"/>
            <w:vAlign w:val="center"/>
          </w:tcPr>
          <w:p w:rsidR="00E449C5" w:rsidRPr="00F53F75" w:rsidRDefault="00E449C5" w:rsidP="00C535A4">
            <w:pPr>
              <w:jc w:val="center"/>
            </w:pPr>
          </w:p>
        </w:tc>
        <w:tc>
          <w:tcPr>
            <w:tcW w:w="385" w:type="dxa"/>
            <w:vAlign w:val="center"/>
          </w:tcPr>
          <w:p w:rsidR="00E449C5" w:rsidRPr="00F53F75" w:rsidRDefault="00E449C5" w:rsidP="00C535A4">
            <w:pPr>
              <w:jc w:val="center"/>
            </w:pPr>
          </w:p>
        </w:tc>
        <w:tc>
          <w:tcPr>
            <w:tcW w:w="623" w:type="dxa"/>
            <w:vAlign w:val="center"/>
          </w:tcPr>
          <w:p w:rsidR="00E449C5" w:rsidRPr="00F53F75" w:rsidRDefault="00E449C5" w:rsidP="00C535A4">
            <w:pPr>
              <w:jc w:val="center"/>
            </w:pPr>
          </w:p>
        </w:tc>
        <w:tc>
          <w:tcPr>
            <w:tcW w:w="489" w:type="dxa"/>
            <w:vAlign w:val="center"/>
          </w:tcPr>
          <w:p w:rsidR="00E449C5" w:rsidRPr="00F53F75" w:rsidRDefault="00E449C5" w:rsidP="00C535A4">
            <w:pPr>
              <w:jc w:val="center"/>
            </w:pPr>
          </w:p>
        </w:tc>
        <w:tc>
          <w:tcPr>
            <w:tcW w:w="332" w:type="dxa"/>
            <w:vAlign w:val="center"/>
          </w:tcPr>
          <w:p w:rsidR="00E449C5" w:rsidRPr="00F53F75" w:rsidRDefault="00E449C5" w:rsidP="00C535A4">
            <w:pPr>
              <w:jc w:val="center"/>
            </w:pPr>
          </w:p>
        </w:tc>
      </w:tr>
      <w:tr w:rsidR="00F53F75" w:rsidRPr="00F53F75" w:rsidTr="00582575">
        <w:tc>
          <w:tcPr>
            <w:tcW w:w="2026" w:type="dxa"/>
            <w:vMerge/>
            <w:tcBorders>
              <w:right w:val="double" w:sz="4" w:space="0" w:color="auto"/>
            </w:tcBorders>
            <w:vAlign w:val="center"/>
          </w:tcPr>
          <w:p w:rsidR="00E449C5" w:rsidRPr="00F53F75" w:rsidRDefault="00E449C5" w:rsidP="00C535A4">
            <w:pPr>
              <w:jc w:val="center"/>
            </w:pPr>
          </w:p>
        </w:tc>
        <w:tc>
          <w:tcPr>
            <w:tcW w:w="1970" w:type="dxa"/>
            <w:tcBorders>
              <w:left w:val="double" w:sz="4" w:space="0" w:color="auto"/>
            </w:tcBorders>
            <w:vAlign w:val="center"/>
          </w:tcPr>
          <w:p w:rsidR="00E449C5" w:rsidRPr="00F53F75" w:rsidRDefault="00E449C5" w:rsidP="00C535A4">
            <w:pPr>
              <w:jc w:val="center"/>
            </w:pPr>
            <w:r w:rsidRPr="00F53F75">
              <w:rPr>
                <w:lang w:val="sr-Cyrl-CS"/>
              </w:rPr>
              <w:t xml:space="preserve">координатор </w:t>
            </w:r>
            <w:r w:rsidRPr="00F53F75">
              <w:t>практичне наставе</w:t>
            </w:r>
          </w:p>
        </w:tc>
        <w:tc>
          <w:tcPr>
            <w:tcW w:w="623" w:type="dxa"/>
            <w:vAlign w:val="center"/>
          </w:tcPr>
          <w:p w:rsidR="00E449C5" w:rsidRPr="00F53F75" w:rsidRDefault="008E5F13" w:rsidP="00C535A4">
            <w:pPr>
              <w:jc w:val="center"/>
            </w:pPr>
            <w:r w:rsidRPr="00F53F75">
              <w:t>1</w:t>
            </w:r>
          </w:p>
        </w:tc>
        <w:tc>
          <w:tcPr>
            <w:tcW w:w="683" w:type="dxa"/>
            <w:vAlign w:val="center"/>
          </w:tcPr>
          <w:p w:rsidR="00E449C5" w:rsidRPr="00F53F75" w:rsidRDefault="00E449C5" w:rsidP="00C535A4">
            <w:pPr>
              <w:jc w:val="center"/>
            </w:pPr>
          </w:p>
        </w:tc>
        <w:tc>
          <w:tcPr>
            <w:tcW w:w="683" w:type="dxa"/>
            <w:vAlign w:val="center"/>
          </w:tcPr>
          <w:p w:rsidR="00E449C5" w:rsidRPr="00F53F75" w:rsidRDefault="00E449C5" w:rsidP="00C535A4">
            <w:pPr>
              <w:jc w:val="center"/>
            </w:pPr>
          </w:p>
        </w:tc>
        <w:tc>
          <w:tcPr>
            <w:tcW w:w="566" w:type="dxa"/>
            <w:vAlign w:val="center"/>
          </w:tcPr>
          <w:p w:rsidR="00E449C5" w:rsidRPr="00F53F75" w:rsidRDefault="008E5F13" w:rsidP="00C535A4">
            <w:pPr>
              <w:jc w:val="center"/>
              <w:rPr>
                <w:lang w:val="en-US"/>
              </w:rPr>
            </w:pPr>
            <w:r w:rsidRPr="00F53F75">
              <w:rPr>
                <w:lang w:val="en-US"/>
              </w:rPr>
              <w:t>1</w:t>
            </w:r>
          </w:p>
        </w:tc>
        <w:tc>
          <w:tcPr>
            <w:tcW w:w="623" w:type="dxa"/>
            <w:vAlign w:val="center"/>
          </w:tcPr>
          <w:p w:rsidR="00E449C5" w:rsidRPr="00F53F75" w:rsidRDefault="00E449C5" w:rsidP="00C535A4">
            <w:pPr>
              <w:jc w:val="center"/>
              <w:rPr>
                <w:lang w:val="sr-Cyrl-CS"/>
              </w:rPr>
            </w:pPr>
          </w:p>
        </w:tc>
        <w:tc>
          <w:tcPr>
            <w:tcW w:w="385" w:type="dxa"/>
            <w:vAlign w:val="center"/>
          </w:tcPr>
          <w:p w:rsidR="00E449C5" w:rsidRPr="00F53F75" w:rsidRDefault="00E449C5" w:rsidP="00C535A4">
            <w:pPr>
              <w:jc w:val="center"/>
            </w:pPr>
          </w:p>
        </w:tc>
        <w:tc>
          <w:tcPr>
            <w:tcW w:w="623" w:type="dxa"/>
            <w:vAlign w:val="center"/>
          </w:tcPr>
          <w:p w:rsidR="00E449C5" w:rsidRPr="00F53F75" w:rsidRDefault="00E449C5" w:rsidP="00C535A4">
            <w:pPr>
              <w:jc w:val="center"/>
            </w:pPr>
          </w:p>
        </w:tc>
        <w:tc>
          <w:tcPr>
            <w:tcW w:w="489" w:type="dxa"/>
            <w:vAlign w:val="center"/>
          </w:tcPr>
          <w:p w:rsidR="00E449C5" w:rsidRPr="00F53F75" w:rsidRDefault="00E449C5" w:rsidP="00C535A4">
            <w:pPr>
              <w:jc w:val="center"/>
            </w:pPr>
          </w:p>
        </w:tc>
        <w:tc>
          <w:tcPr>
            <w:tcW w:w="332" w:type="dxa"/>
            <w:vAlign w:val="center"/>
          </w:tcPr>
          <w:p w:rsidR="00E449C5" w:rsidRPr="00F53F75" w:rsidRDefault="00E449C5" w:rsidP="00C535A4">
            <w:pPr>
              <w:jc w:val="center"/>
            </w:pPr>
          </w:p>
        </w:tc>
      </w:tr>
      <w:tr w:rsidR="00F53F75" w:rsidRPr="00F53F75" w:rsidTr="00582575">
        <w:trPr>
          <w:trHeight w:val="285"/>
        </w:trPr>
        <w:tc>
          <w:tcPr>
            <w:tcW w:w="2026" w:type="dxa"/>
            <w:vMerge w:val="restart"/>
            <w:tcBorders>
              <w:right w:val="double" w:sz="4" w:space="0" w:color="auto"/>
            </w:tcBorders>
            <w:vAlign w:val="center"/>
          </w:tcPr>
          <w:p w:rsidR="009451C9" w:rsidRPr="00F53F75" w:rsidRDefault="009451C9" w:rsidP="00C535A4">
            <w:pPr>
              <w:jc w:val="center"/>
            </w:pPr>
            <w:r w:rsidRPr="00F53F75">
              <w:t>Стручни сарадник</w:t>
            </w:r>
          </w:p>
        </w:tc>
        <w:tc>
          <w:tcPr>
            <w:tcW w:w="1970" w:type="dxa"/>
            <w:tcBorders>
              <w:left w:val="double" w:sz="4" w:space="0" w:color="auto"/>
              <w:bottom w:val="single" w:sz="4" w:space="0" w:color="auto"/>
            </w:tcBorders>
            <w:vAlign w:val="center"/>
          </w:tcPr>
          <w:p w:rsidR="009451C9" w:rsidRPr="00F53F75" w:rsidRDefault="009451C9" w:rsidP="00C535A4">
            <w:pPr>
              <w:jc w:val="center"/>
            </w:pPr>
            <w:r w:rsidRPr="00F53F75">
              <w:t>педагог</w:t>
            </w:r>
          </w:p>
        </w:tc>
        <w:tc>
          <w:tcPr>
            <w:tcW w:w="623" w:type="dxa"/>
            <w:tcBorders>
              <w:bottom w:val="single" w:sz="4" w:space="0" w:color="auto"/>
            </w:tcBorders>
            <w:vAlign w:val="center"/>
          </w:tcPr>
          <w:p w:rsidR="009451C9" w:rsidRPr="00F53F75" w:rsidRDefault="008E5F13" w:rsidP="00C535A4">
            <w:pPr>
              <w:jc w:val="center"/>
            </w:pPr>
            <w:r w:rsidRPr="00F53F75">
              <w:t>1</w:t>
            </w:r>
          </w:p>
        </w:tc>
        <w:tc>
          <w:tcPr>
            <w:tcW w:w="683" w:type="dxa"/>
            <w:tcBorders>
              <w:bottom w:val="single" w:sz="4" w:space="0" w:color="auto"/>
            </w:tcBorders>
            <w:vAlign w:val="center"/>
          </w:tcPr>
          <w:p w:rsidR="009451C9" w:rsidRPr="00F53F75" w:rsidRDefault="009451C9" w:rsidP="00C535A4">
            <w:pPr>
              <w:jc w:val="center"/>
            </w:pPr>
          </w:p>
        </w:tc>
        <w:tc>
          <w:tcPr>
            <w:tcW w:w="683" w:type="dxa"/>
            <w:tcBorders>
              <w:bottom w:val="single" w:sz="4" w:space="0" w:color="auto"/>
            </w:tcBorders>
            <w:vAlign w:val="center"/>
          </w:tcPr>
          <w:p w:rsidR="009451C9" w:rsidRPr="00F53F75" w:rsidRDefault="009451C9" w:rsidP="00C535A4">
            <w:pPr>
              <w:jc w:val="center"/>
            </w:pPr>
          </w:p>
        </w:tc>
        <w:tc>
          <w:tcPr>
            <w:tcW w:w="566" w:type="dxa"/>
            <w:tcBorders>
              <w:bottom w:val="single" w:sz="4" w:space="0" w:color="auto"/>
            </w:tcBorders>
            <w:vAlign w:val="center"/>
          </w:tcPr>
          <w:p w:rsidR="009451C9" w:rsidRPr="00F53F75" w:rsidRDefault="008E5F13" w:rsidP="00C535A4">
            <w:pPr>
              <w:jc w:val="center"/>
            </w:pPr>
            <w:r w:rsidRPr="00F53F75">
              <w:t>1</w:t>
            </w:r>
          </w:p>
        </w:tc>
        <w:tc>
          <w:tcPr>
            <w:tcW w:w="623" w:type="dxa"/>
            <w:tcBorders>
              <w:bottom w:val="single" w:sz="4" w:space="0" w:color="auto"/>
            </w:tcBorders>
            <w:vAlign w:val="center"/>
          </w:tcPr>
          <w:p w:rsidR="009451C9" w:rsidRPr="00F53F75" w:rsidRDefault="009451C9" w:rsidP="00C535A4">
            <w:pPr>
              <w:jc w:val="center"/>
            </w:pPr>
          </w:p>
        </w:tc>
        <w:tc>
          <w:tcPr>
            <w:tcW w:w="385" w:type="dxa"/>
            <w:tcBorders>
              <w:bottom w:val="single" w:sz="4" w:space="0" w:color="auto"/>
            </w:tcBorders>
            <w:vAlign w:val="center"/>
          </w:tcPr>
          <w:p w:rsidR="009451C9" w:rsidRPr="00F53F75" w:rsidRDefault="009451C9" w:rsidP="00C535A4">
            <w:pPr>
              <w:jc w:val="center"/>
            </w:pPr>
          </w:p>
        </w:tc>
        <w:tc>
          <w:tcPr>
            <w:tcW w:w="623" w:type="dxa"/>
            <w:tcBorders>
              <w:bottom w:val="single" w:sz="4" w:space="0" w:color="auto"/>
            </w:tcBorders>
            <w:vAlign w:val="center"/>
          </w:tcPr>
          <w:p w:rsidR="009451C9" w:rsidRPr="00F53F75" w:rsidRDefault="009451C9" w:rsidP="00C535A4">
            <w:pPr>
              <w:jc w:val="center"/>
            </w:pPr>
          </w:p>
        </w:tc>
        <w:tc>
          <w:tcPr>
            <w:tcW w:w="489" w:type="dxa"/>
            <w:tcBorders>
              <w:bottom w:val="single" w:sz="4" w:space="0" w:color="auto"/>
            </w:tcBorders>
            <w:vAlign w:val="center"/>
          </w:tcPr>
          <w:p w:rsidR="009451C9" w:rsidRPr="00F53F75" w:rsidRDefault="009451C9" w:rsidP="00C535A4">
            <w:pPr>
              <w:jc w:val="center"/>
            </w:pPr>
          </w:p>
        </w:tc>
        <w:tc>
          <w:tcPr>
            <w:tcW w:w="332" w:type="dxa"/>
            <w:tcBorders>
              <w:bottom w:val="single" w:sz="4" w:space="0" w:color="auto"/>
            </w:tcBorders>
            <w:vAlign w:val="center"/>
          </w:tcPr>
          <w:p w:rsidR="009451C9" w:rsidRPr="00F53F75" w:rsidRDefault="009451C9" w:rsidP="00C535A4">
            <w:pPr>
              <w:jc w:val="center"/>
            </w:pPr>
          </w:p>
        </w:tc>
      </w:tr>
      <w:tr w:rsidR="00F53F75" w:rsidRPr="00F53F75" w:rsidTr="00582575">
        <w:trPr>
          <w:trHeight w:val="270"/>
        </w:trPr>
        <w:tc>
          <w:tcPr>
            <w:tcW w:w="2026" w:type="dxa"/>
            <w:vMerge/>
            <w:tcBorders>
              <w:right w:val="double" w:sz="4" w:space="0" w:color="auto"/>
            </w:tcBorders>
            <w:vAlign w:val="center"/>
          </w:tcPr>
          <w:p w:rsidR="009451C9" w:rsidRPr="00F53F75" w:rsidRDefault="009451C9" w:rsidP="00C535A4">
            <w:pPr>
              <w:jc w:val="center"/>
            </w:pPr>
          </w:p>
        </w:tc>
        <w:tc>
          <w:tcPr>
            <w:tcW w:w="1970" w:type="dxa"/>
            <w:tcBorders>
              <w:top w:val="single" w:sz="4" w:space="0" w:color="auto"/>
              <w:left w:val="double" w:sz="4" w:space="0" w:color="auto"/>
            </w:tcBorders>
            <w:vAlign w:val="center"/>
          </w:tcPr>
          <w:p w:rsidR="009451C9" w:rsidRPr="00F53F75" w:rsidRDefault="009451C9" w:rsidP="00C535A4">
            <w:pPr>
              <w:jc w:val="center"/>
              <w:rPr>
                <w:lang w:val="sr-Cyrl-CS"/>
              </w:rPr>
            </w:pPr>
            <w:r w:rsidRPr="00F53F75">
              <w:rPr>
                <w:lang w:val="sr-Cyrl-CS"/>
              </w:rPr>
              <w:t>библиотекар</w:t>
            </w:r>
          </w:p>
        </w:tc>
        <w:tc>
          <w:tcPr>
            <w:tcW w:w="623" w:type="dxa"/>
            <w:tcBorders>
              <w:top w:val="single" w:sz="4" w:space="0" w:color="auto"/>
            </w:tcBorders>
            <w:vAlign w:val="center"/>
          </w:tcPr>
          <w:p w:rsidR="009451C9" w:rsidRPr="00F53F75" w:rsidRDefault="00582575" w:rsidP="00C535A4">
            <w:pPr>
              <w:jc w:val="center"/>
              <w:rPr>
                <w:lang w:val="sr-Cyrl-CS"/>
              </w:rPr>
            </w:pPr>
            <w:r w:rsidRPr="00F53F75">
              <w:rPr>
                <w:lang w:val="sr-Cyrl-CS"/>
              </w:rPr>
              <w:t>0.50</w:t>
            </w:r>
          </w:p>
        </w:tc>
        <w:tc>
          <w:tcPr>
            <w:tcW w:w="683" w:type="dxa"/>
            <w:tcBorders>
              <w:top w:val="single" w:sz="4" w:space="0" w:color="auto"/>
            </w:tcBorders>
            <w:vAlign w:val="center"/>
          </w:tcPr>
          <w:p w:rsidR="009451C9" w:rsidRPr="00F53F75" w:rsidRDefault="009451C9" w:rsidP="00C535A4">
            <w:pPr>
              <w:jc w:val="center"/>
            </w:pPr>
          </w:p>
        </w:tc>
        <w:tc>
          <w:tcPr>
            <w:tcW w:w="683" w:type="dxa"/>
            <w:tcBorders>
              <w:top w:val="single" w:sz="4" w:space="0" w:color="auto"/>
            </w:tcBorders>
            <w:vAlign w:val="center"/>
          </w:tcPr>
          <w:p w:rsidR="009451C9" w:rsidRPr="00F53F75" w:rsidRDefault="009451C9" w:rsidP="00C535A4">
            <w:pPr>
              <w:jc w:val="center"/>
            </w:pPr>
          </w:p>
        </w:tc>
        <w:tc>
          <w:tcPr>
            <w:tcW w:w="566" w:type="dxa"/>
            <w:tcBorders>
              <w:top w:val="single" w:sz="4" w:space="0" w:color="auto"/>
            </w:tcBorders>
            <w:vAlign w:val="center"/>
          </w:tcPr>
          <w:p w:rsidR="009451C9" w:rsidRPr="00F53F75" w:rsidRDefault="009451C9" w:rsidP="00C535A4">
            <w:pPr>
              <w:jc w:val="center"/>
            </w:pPr>
          </w:p>
        </w:tc>
        <w:tc>
          <w:tcPr>
            <w:tcW w:w="623" w:type="dxa"/>
            <w:tcBorders>
              <w:top w:val="single" w:sz="4" w:space="0" w:color="auto"/>
            </w:tcBorders>
            <w:vAlign w:val="center"/>
          </w:tcPr>
          <w:p w:rsidR="009451C9" w:rsidRPr="00F53F75" w:rsidRDefault="00582575" w:rsidP="00C535A4">
            <w:pPr>
              <w:jc w:val="center"/>
              <w:rPr>
                <w:lang w:val="sr-Cyrl-CS"/>
              </w:rPr>
            </w:pPr>
            <w:r w:rsidRPr="00F53F75">
              <w:rPr>
                <w:lang w:val="sr-Cyrl-CS"/>
              </w:rPr>
              <w:t>0.50</w:t>
            </w:r>
          </w:p>
        </w:tc>
        <w:tc>
          <w:tcPr>
            <w:tcW w:w="385" w:type="dxa"/>
            <w:tcBorders>
              <w:top w:val="single" w:sz="4" w:space="0" w:color="auto"/>
            </w:tcBorders>
            <w:vAlign w:val="center"/>
          </w:tcPr>
          <w:p w:rsidR="009451C9" w:rsidRPr="00F53F75" w:rsidRDefault="009451C9" w:rsidP="00C535A4">
            <w:pPr>
              <w:jc w:val="center"/>
            </w:pPr>
          </w:p>
        </w:tc>
        <w:tc>
          <w:tcPr>
            <w:tcW w:w="623" w:type="dxa"/>
            <w:tcBorders>
              <w:top w:val="single" w:sz="4" w:space="0" w:color="auto"/>
            </w:tcBorders>
            <w:vAlign w:val="center"/>
          </w:tcPr>
          <w:p w:rsidR="009451C9" w:rsidRPr="00F53F75" w:rsidRDefault="009451C9" w:rsidP="00C535A4">
            <w:pPr>
              <w:jc w:val="center"/>
            </w:pPr>
          </w:p>
        </w:tc>
        <w:tc>
          <w:tcPr>
            <w:tcW w:w="489" w:type="dxa"/>
            <w:tcBorders>
              <w:top w:val="single" w:sz="4" w:space="0" w:color="auto"/>
            </w:tcBorders>
            <w:vAlign w:val="center"/>
          </w:tcPr>
          <w:p w:rsidR="009451C9" w:rsidRPr="00F53F75" w:rsidRDefault="009451C9" w:rsidP="00C535A4">
            <w:pPr>
              <w:jc w:val="center"/>
            </w:pPr>
          </w:p>
        </w:tc>
        <w:tc>
          <w:tcPr>
            <w:tcW w:w="332" w:type="dxa"/>
            <w:tcBorders>
              <w:top w:val="single" w:sz="4" w:space="0" w:color="auto"/>
            </w:tcBorders>
            <w:vAlign w:val="center"/>
          </w:tcPr>
          <w:p w:rsidR="009451C9" w:rsidRPr="00F53F75" w:rsidRDefault="009451C9" w:rsidP="00C535A4">
            <w:pPr>
              <w:jc w:val="center"/>
            </w:pPr>
          </w:p>
        </w:tc>
      </w:tr>
      <w:tr w:rsidR="00F53F75" w:rsidRPr="00F53F75" w:rsidTr="00582575">
        <w:tc>
          <w:tcPr>
            <w:tcW w:w="2026" w:type="dxa"/>
            <w:vMerge w:val="restart"/>
            <w:tcBorders>
              <w:right w:val="double" w:sz="4" w:space="0" w:color="auto"/>
            </w:tcBorders>
            <w:vAlign w:val="center"/>
          </w:tcPr>
          <w:p w:rsidR="00E449C5" w:rsidRPr="00F53F75" w:rsidRDefault="00E449C5" w:rsidP="00C535A4">
            <w:pPr>
              <w:pStyle w:val="NoSpacing"/>
              <w:jc w:val="center"/>
              <w:rPr>
                <w:rFonts w:ascii="Times New Roman" w:hAnsi="Times New Roman"/>
                <w:sz w:val="24"/>
                <w:szCs w:val="24"/>
              </w:rPr>
            </w:pPr>
            <w:r w:rsidRPr="00F53F75">
              <w:rPr>
                <w:rFonts w:ascii="Times New Roman" w:hAnsi="Times New Roman"/>
                <w:sz w:val="24"/>
                <w:szCs w:val="24"/>
              </w:rPr>
              <w:t>Административно особље</w:t>
            </w:r>
          </w:p>
        </w:tc>
        <w:tc>
          <w:tcPr>
            <w:tcW w:w="1970" w:type="dxa"/>
            <w:tcBorders>
              <w:left w:val="double" w:sz="4" w:space="0" w:color="auto"/>
            </w:tcBorders>
            <w:vAlign w:val="center"/>
          </w:tcPr>
          <w:p w:rsidR="00E449C5" w:rsidRPr="00F53F75" w:rsidRDefault="00E449C5" w:rsidP="00C535A4">
            <w:pPr>
              <w:jc w:val="center"/>
            </w:pPr>
            <w:r w:rsidRPr="00F53F75">
              <w:t>секретар</w:t>
            </w:r>
          </w:p>
        </w:tc>
        <w:tc>
          <w:tcPr>
            <w:tcW w:w="623" w:type="dxa"/>
            <w:vAlign w:val="center"/>
          </w:tcPr>
          <w:p w:rsidR="00E449C5" w:rsidRPr="00F53F75" w:rsidRDefault="00526FD3" w:rsidP="00C535A4">
            <w:pPr>
              <w:jc w:val="center"/>
            </w:pPr>
            <w:r w:rsidRPr="00F53F75">
              <w:t>1</w:t>
            </w:r>
          </w:p>
        </w:tc>
        <w:tc>
          <w:tcPr>
            <w:tcW w:w="683" w:type="dxa"/>
            <w:vAlign w:val="center"/>
          </w:tcPr>
          <w:p w:rsidR="00E449C5" w:rsidRPr="00F53F75" w:rsidRDefault="00E449C5" w:rsidP="00C535A4">
            <w:pPr>
              <w:jc w:val="center"/>
            </w:pPr>
          </w:p>
        </w:tc>
        <w:tc>
          <w:tcPr>
            <w:tcW w:w="683" w:type="dxa"/>
            <w:vAlign w:val="center"/>
          </w:tcPr>
          <w:p w:rsidR="00E449C5" w:rsidRPr="00F53F75" w:rsidRDefault="00E449C5" w:rsidP="00C535A4">
            <w:pPr>
              <w:jc w:val="center"/>
            </w:pPr>
          </w:p>
        </w:tc>
        <w:tc>
          <w:tcPr>
            <w:tcW w:w="566" w:type="dxa"/>
            <w:vAlign w:val="center"/>
          </w:tcPr>
          <w:p w:rsidR="00E449C5" w:rsidRPr="00F53F75" w:rsidRDefault="00526FD3" w:rsidP="00C535A4">
            <w:pPr>
              <w:jc w:val="center"/>
            </w:pPr>
            <w:r w:rsidRPr="00F53F75">
              <w:t>1</w:t>
            </w:r>
          </w:p>
        </w:tc>
        <w:tc>
          <w:tcPr>
            <w:tcW w:w="623" w:type="dxa"/>
            <w:vAlign w:val="center"/>
          </w:tcPr>
          <w:p w:rsidR="00E449C5" w:rsidRPr="00F53F75" w:rsidRDefault="00E449C5" w:rsidP="00C535A4">
            <w:pPr>
              <w:jc w:val="center"/>
            </w:pPr>
          </w:p>
        </w:tc>
        <w:tc>
          <w:tcPr>
            <w:tcW w:w="385" w:type="dxa"/>
            <w:vAlign w:val="center"/>
          </w:tcPr>
          <w:p w:rsidR="00E449C5" w:rsidRPr="00F53F75" w:rsidRDefault="00E449C5" w:rsidP="00C535A4">
            <w:pPr>
              <w:jc w:val="center"/>
            </w:pPr>
          </w:p>
        </w:tc>
        <w:tc>
          <w:tcPr>
            <w:tcW w:w="623" w:type="dxa"/>
            <w:vAlign w:val="center"/>
          </w:tcPr>
          <w:p w:rsidR="00E449C5" w:rsidRPr="00F53F75" w:rsidRDefault="00E449C5" w:rsidP="00C535A4">
            <w:pPr>
              <w:jc w:val="center"/>
            </w:pPr>
          </w:p>
        </w:tc>
        <w:tc>
          <w:tcPr>
            <w:tcW w:w="489" w:type="dxa"/>
            <w:vAlign w:val="center"/>
          </w:tcPr>
          <w:p w:rsidR="00E449C5" w:rsidRPr="00F53F75" w:rsidRDefault="00E449C5" w:rsidP="00C535A4">
            <w:pPr>
              <w:jc w:val="center"/>
            </w:pPr>
          </w:p>
        </w:tc>
        <w:tc>
          <w:tcPr>
            <w:tcW w:w="332" w:type="dxa"/>
            <w:vAlign w:val="center"/>
          </w:tcPr>
          <w:p w:rsidR="00E449C5" w:rsidRPr="00F53F75" w:rsidRDefault="00E449C5" w:rsidP="00C535A4">
            <w:pPr>
              <w:jc w:val="center"/>
            </w:pPr>
          </w:p>
        </w:tc>
      </w:tr>
      <w:tr w:rsidR="00F53F75" w:rsidRPr="00F53F75" w:rsidTr="00582575">
        <w:tc>
          <w:tcPr>
            <w:tcW w:w="2026" w:type="dxa"/>
            <w:vMerge/>
            <w:tcBorders>
              <w:right w:val="double" w:sz="4" w:space="0" w:color="auto"/>
            </w:tcBorders>
            <w:vAlign w:val="center"/>
          </w:tcPr>
          <w:p w:rsidR="00E449C5" w:rsidRPr="00F53F75" w:rsidRDefault="00E449C5" w:rsidP="00C535A4">
            <w:pPr>
              <w:jc w:val="center"/>
            </w:pPr>
          </w:p>
        </w:tc>
        <w:tc>
          <w:tcPr>
            <w:tcW w:w="1970" w:type="dxa"/>
            <w:tcBorders>
              <w:left w:val="double" w:sz="4" w:space="0" w:color="auto"/>
            </w:tcBorders>
            <w:vAlign w:val="center"/>
          </w:tcPr>
          <w:p w:rsidR="00E449C5" w:rsidRPr="00F53F75" w:rsidRDefault="00E449C5" w:rsidP="00C535A4">
            <w:pPr>
              <w:jc w:val="center"/>
            </w:pPr>
            <w:r w:rsidRPr="00F53F75">
              <w:t>административни рад</w:t>
            </w:r>
          </w:p>
        </w:tc>
        <w:tc>
          <w:tcPr>
            <w:tcW w:w="623" w:type="dxa"/>
            <w:vAlign w:val="center"/>
          </w:tcPr>
          <w:p w:rsidR="00E449C5" w:rsidRPr="00F53F75" w:rsidRDefault="00526FD3" w:rsidP="00C535A4">
            <w:pPr>
              <w:jc w:val="center"/>
              <w:rPr>
                <w:lang w:val="sr-Cyrl-RS"/>
              </w:rPr>
            </w:pPr>
            <w:r w:rsidRPr="00F53F75">
              <w:t>0</w:t>
            </w:r>
            <w:r w:rsidR="00582575" w:rsidRPr="00F53F75">
              <w:rPr>
                <w:lang w:val="sr-Cyrl-RS"/>
              </w:rPr>
              <w:t>,50</w:t>
            </w:r>
          </w:p>
        </w:tc>
        <w:tc>
          <w:tcPr>
            <w:tcW w:w="683" w:type="dxa"/>
            <w:vAlign w:val="center"/>
          </w:tcPr>
          <w:p w:rsidR="00E449C5" w:rsidRPr="00F53F75" w:rsidRDefault="00E449C5" w:rsidP="00C535A4">
            <w:pPr>
              <w:jc w:val="center"/>
            </w:pPr>
          </w:p>
        </w:tc>
        <w:tc>
          <w:tcPr>
            <w:tcW w:w="683" w:type="dxa"/>
            <w:vAlign w:val="center"/>
          </w:tcPr>
          <w:p w:rsidR="00E449C5" w:rsidRPr="00F53F75" w:rsidRDefault="00E449C5" w:rsidP="00C535A4">
            <w:pPr>
              <w:jc w:val="center"/>
            </w:pPr>
          </w:p>
        </w:tc>
        <w:tc>
          <w:tcPr>
            <w:tcW w:w="566" w:type="dxa"/>
            <w:vAlign w:val="center"/>
          </w:tcPr>
          <w:p w:rsidR="00E449C5" w:rsidRPr="00F53F75" w:rsidRDefault="00E449C5" w:rsidP="00C535A4">
            <w:pPr>
              <w:jc w:val="center"/>
            </w:pPr>
          </w:p>
        </w:tc>
        <w:tc>
          <w:tcPr>
            <w:tcW w:w="623" w:type="dxa"/>
            <w:vAlign w:val="center"/>
          </w:tcPr>
          <w:p w:rsidR="00E449C5" w:rsidRPr="00F53F75" w:rsidRDefault="00E449C5" w:rsidP="00C535A4">
            <w:pPr>
              <w:jc w:val="center"/>
            </w:pPr>
          </w:p>
        </w:tc>
        <w:tc>
          <w:tcPr>
            <w:tcW w:w="385" w:type="dxa"/>
            <w:vAlign w:val="center"/>
          </w:tcPr>
          <w:p w:rsidR="00E449C5" w:rsidRPr="00F53F75" w:rsidRDefault="00E449C5" w:rsidP="00C535A4">
            <w:pPr>
              <w:jc w:val="center"/>
            </w:pPr>
          </w:p>
        </w:tc>
        <w:tc>
          <w:tcPr>
            <w:tcW w:w="623" w:type="dxa"/>
            <w:vAlign w:val="center"/>
          </w:tcPr>
          <w:p w:rsidR="00E449C5" w:rsidRPr="00F53F75" w:rsidRDefault="00582575" w:rsidP="00C535A4">
            <w:pPr>
              <w:jc w:val="center"/>
              <w:rPr>
                <w:lang w:val="sr-Cyrl-RS"/>
              </w:rPr>
            </w:pPr>
            <w:r w:rsidRPr="00F53F75">
              <w:rPr>
                <w:lang w:val="sr-Cyrl-RS"/>
              </w:rPr>
              <w:t>0,50</w:t>
            </w:r>
          </w:p>
        </w:tc>
        <w:tc>
          <w:tcPr>
            <w:tcW w:w="489" w:type="dxa"/>
            <w:vAlign w:val="center"/>
          </w:tcPr>
          <w:p w:rsidR="00E449C5" w:rsidRPr="00F53F75" w:rsidRDefault="00E449C5" w:rsidP="00C535A4">
            <w:pPr>
              <w:jc w:val="center"/>
            </w:pPr>
          </w:p>
        </w:tc>
        <w:tc>
          <w:tcPr>
            <w:tcW w:w="332" w:type="dxa"/>
            <w:vAlign w:val="center"/>
          </w:tcPr>
          <w:p w:rsidR="00E449C5" w:rsidRPr="00F53F75" w:rsidRDefault="00E449C5" w:rsidP="00C535A4">
            <w:pPr>
              <w:jc w:val="center"/>
            </w:pPr>
          </w:p>
        </w:tc>
      </w:tr>
      <w:tr w:rsidR="00F53F75" w:rsidRPr="00F53F75" w:rsidTr="00582575">
        <w:tc>
          <w:tcPr>
            <w:tcW w:w="2026" w:type="dxa"/>
            <w:tcBorders>
              <w:right w:val="double" w:sz="4" w:space="0" w:color="auto"/>
            </w:tcBorders>
            <w:vAlign w:val="center"/>
          </w:tcPr>
          <w:p w:rsidR="00E449C5" w:rsidRPr="00F53F75" w:rsidRDefault="00E449C5" w:rsidP="00C535A4">
            <w:pPr>
              <w:pStyle w:val="NoSpacing"/>
              <w:jc w:val="center"/>
              <w:rPr>
                <w:rFonts w:ascii="Times New Roman" w:hAnsi="Times New Roman"/>
                <w:sz w:val="24"/>
                <w:szCs w:val="24"/>
              </w:rPr>
            </w:pPr>
            <w:r w:rsidRPr="00F53F75">
              <w:rPr>
                <w:rFonts w:ascii="Times New Roman" w:hAnsi="Times New Roman"/>
                <w:sz w:val="24"/>
                <w:szCs w:val="24"/>
              </w:rPr>
              <w:t>Финансијско особље</w:t>
            </w:r>
          </w:p>
        </w:tc>
        <w:tc>
          <w:tcPr>
            <w:tcW w:w="1970" w:type="dxa"/>
            <w:tcBorders>
              <w:left w:val="double" w:sz="4" w:space="0" w:color="auto"/>
            </w:tcBorders>
            <w:vAlign w:val="center"/>
          </w:tcPr>
          <w:p w:rsidR="00E449C5" w:rsidRPr="00F53F75" w:rsidRDefault="00E449C5" w:rsidP="00C535A4">
            <w:pPr>
              <w:jc w:val="center"/>
            </w:pPr>
            <w:r w:rsidRPr="00F53F75">
              <w:t>шеф рачуновођства</w:t>
            </w:r>
          </w:p>
        </w:tc>
        <w:tc>
          <w:tcPr>
            <w:tcW w:w="623" w:type="dxa"/>
            <w:vAlign w:val="center"/>
          </w:tcPr>
          <w:p w:rsidR="00E449C5" w:rsidRPr="00F53F75" w:rsidRDefault="00E449C5" w:rsidP="00C535A4">
            <w:pPr>
              <w:jc w:val="center"/>
            </w:pPr>
            <w:r w:rsidRPr="00F53F75">
              <w:t>1</w:t>
            </w:r>
          </w:p>
        </w:tc>
        <w:tc>
          <w:tcPr>
            <w:tcW w:w="683" w:type="dxa"/>
            <w:vAlign w:val="center"/>
          </w:tcPr>
          <w:p w:rsidR="00E449C5" w:rsidRPr="00F53F75" w:rsidRDefault="00E449C5" w:rsidP="00C535A4">
            <w:pPr>
              <w:jc w:val="center"/>
            </w:pPr>
          </w:p>
        </w:tc>
        <w:tc>
          <w:tcPr>
            <w:tcW w:w="683" w:type="dxa"/>
            <w:vAlign w:val="center"/>
          </w:tcPr>
          <w:p w:rsidR="00E449C5" w:rsidRPr="00F53F75" w:rsidRDefault="00E449C5" w:rsidP="00C535A4">
            <w:pPr>
              <w:jc w:val="center"/>
            </w:pPr>
          </w:p>
        </w:tc>
        <w:tc>
          <w:tcPr>
            <w:tcW w:w="566" w:type="dxa"/>
            <w:vAlign w:val="center"/>
          </w:tcPr>
          <w:p w:rsidR="00E449C5" w:rsidRPr="00F53F75" w:rsidRDefault="00E449C5" w:rsidP="00C535A4">
            <w:pPr>
              <w:jc w:val="center"/>
            </w:pPr>
            <w:r w:rsidRPr="00F53F75">
              <w:t>1</w:t>
            </w:r>
          </w:p>
        </w:tc>
        <w:tc>
          <w:tcPr>
            <w:tcW w:w="623" w:type="dxa"/>
            <w:vAlign w:val="center"/>
          </w:tcPr>
          <w:p w:rsidR="00E449C5" w:rsidRPr="00F53F75" w:rsidRDefault="00E449C5" w:rsidP="00C535A4">
            <w:pPr>
              <w:jc w:val="center"/>
            </w:pPr>
          </w:p>
        </w:tc>
        <w:tc>
          <w:tcPr>
            <w:tcW w:w="385" w:type="dxa"/>
            <w:vAlign w:val="center"/>
          </w:tcPr>
          <w:p w:rsidR="00E449C5" w:rsidRPr="00F53F75" w:rsidRDefault="00E449C5" w:rsidP="00C535A4">
            <w:pPr>
              <w:jc w:val="center"/>
            </w:pPr>
          </w:p>
        </w:tc>
        <w:tc>
          <w:tcPr>
            <w:tcW w:w="623" w:type="dxa"/>
            <w:vAlign w:val="center"/>
          </w:tcPr>
          <w:p w:rsidR="00E449C5" w:rsidRPr="00F53F75" w:rsidRDefault="00E449C5" w:rsidP="00C535A4">
            <w:pPr>
              <w:jc w:val="center"/>
            </w:pPr>
          </w:p>
        </w:tc>
        <w:tc>
          <w:tcPr>
            <w:tcW w:w="489" w:type="dxa"/>
            <w:vAlign w:val="center"/>
          </w:tcPr>
          <w:p w:rsidR="00E449C5" w:rsidRPr="00F53F75" w:rsidRDefault="00E449C5" w:rsidP="00C535A4">
            <w:pPr>
              <w:jc w:val="center"/>
            </w:pPr>
          </w:p>
        </w:tc>
        <w:tc>
          <w:tcPr>
            <w:tcW w:w="332" w:type="dxa"/>
            <w:vAlign w:val="center"/>
          </w:tcPr>
          <w:p w:rsidR="00E449C5" w:rsidRPr="00F53F75" w:rsidRDefault="00E449C5" w:rsidP="00C535A4">
            <w:pPr>
              <w:jc w:val="center"/>
            </w:pPr>
          </w:p>
        </w:tc>
      </w:tr>
      <w:tr w:rsidR="00F53F75" w:rsidRPr="00F53F75" w:rsidTr="00582575">
        <w:tc>
          <w:tcPr>
            <w:tcW w:w="2026" w:type="dxa"/>
            <w:vMerge w:val="restart"/>
            <w:tcBorders>
              <w:right w:val="double" w:sz="4" w:space="0" w:color="auto"/>
            </w:tcBorders>
            <w:vAlign w:val="center"/>
          </w:tcPr>
          <w:p w:rsidR="00393F2E" w:rsidRPr="00F53F75" w:rsidRDefault="00393F2E" w:rsidP="00C535A4">
            <w:pPr>
              <w:pStyle w:val="NoSpacing"/>
              <w:jc w:val="center"/>
              <w:rPr>
                <w:rFonts w:ascii="Times New Roman" w:hAnsi="Times New Roman"/>
                <w:sz w:val="24"/>
                <w:szCs w:val="24"/>
              </w:rPr>
            </w:pPr>
            <w:r w:rsidRPr="00F53F75">
              <w:rPr>
                <w:rFonts w:ascii="Times New Roman" w:hAnsi="Times New Roman"/>
                <w:sz w:val="24"/>
                <w:szCs w:val="24"/>
              </w:rPr>
              <w:t>Помоћно- техничко особље</w:t>
            </w:r>
          </w:p>
        </w:tc>
        <w:tc>
          <w:tcPr>
            <w:tcW w:w="1970" w:type="dxa"/>
            <w:tcBorders>
              <w:left w:val="double" w:sz="4" w:space="0" w:color="auto"/>
            </w:tcBorders>
            <w:vAlign w:val="center"/>
          </w:tcPr>
          <w:p w:rsidR="00393F2E" w:rsidRPr="00F53F75" w:rsidRDefault="00393F2E" w:rsidP="00C535A4">
            <w:pPr>
              <w:jc w:val="center"/>
            </w:pPr>
            <w:r w:rsidRPr="00F53F75">
              <w:t>домар</w:t>
            </w:r>
          </w:p>
        </w:tc>
        <w:tc>
          <w:tcPr>
            <w:tcW w:w="623" w:type="dxa"/>
            <w:vAlign w:val="center"/>
          </w:tcPr>
          <w:p w:rsidR="00393F2E" w:rsidRPr="00F53F75" w:rsidRDefault="00393F2E" w:rsidP="00C535A4">
            <w:pPr>
              <w:jc w:val="center"/>
            </w:pPr>
            <w:r w:rsidRPr="00F53F75">
              <w:t>1</w:t>
            </w:r>
          </w:p>
        </w:tc>
        <w:tc>
          <w:tcPr>
            <w:tcW w:w="683" w:type="dxa"/>
            <w:vAlign w:val="center"/>
          </w:tcPr>
          <w:p w:rsidR="00393F2E" w:rsidRPr="00F53F75" w:rsidRDefault="00393F2E" w:rsidP="00C535A4">
            <w:pPr>
              <w:jc w:val="center"/>
            </w:pPr>
          </w:p>
        </w:tc>
        <w:tc>
          <w:tcPr>
            <w:tcW w:w="683" w:type="dxa"/>
            <w:vAlign w:val="center"/>
          </w:tcPr>
          <w:p w:rsidR="00393F2E" w:rsidRPr="00F53F75" w:rsidRDefault="00393F2E" w:rsidP="00C535A4">
            <w:pPr>
              <w:jc w:val="center"/>
            </w:pPr>
          </w:p>
        </w:tc>
        <w:tc>
          <w:tcPr>
            <w:tcW w:w="566" w:type="dxa"/>
            <w:vAlign w:val="center"/>
          </w:tcPr>
          <w:p w:rsidR="00393F2E" w:rsidRPr="00F53F75" w:rsidRDefault="00393F2E" w:rsidP="00C535A4">
            <w:pPr>
              <w:jc w:val="center"/>
            </w:pPr>
          </w:p>
        </w:tc>
        <w:tc>
          <w:tcPr>
            <w:tcW w:w="623" w:type="dxa"/>
            <w:vAlign w:val="center"/>
          </w:tcPr>
          <w:p w:rsidR="00393F2E" w:rsidRPr="00F53F75" w:rsidRDefault="00393F2E" w:rsidP="00C535A4">
            <w:pPr>
              <w:jc w:val="center"/>
            </w:pPr>
          </w:p>
        </w:tc>
        <w:tc>
          <w:tcPr>
            <w:tcW w:w="385" w:type="dxa"/>
            <w:vAlign w:val="center"/>
          </w:tcPr>
          <w:p w:rsidR="00393F2E" w:rsidRPr="00F53F75" w:rsidRDefault="00393F2E" w:rsidP="00C535A4">
            <w:pPr>
              <w:jc w:val="center"/>
            </w:pPr>
          </w:p>
        </w:tc>
        <w:tc>
          <w:tcPr>
            <w:tcW w:w="623" w:type="dxa"/>
            <w:vAlign w:val="center"/>
          </w:tcPr>
          <w:p w:rsidR="00393F2E" w:rsidRPr="00F53F75" w:rsidRDefault="00393F2E" w:rsidP="00C535A4">
            <w:pPr>
              <w:jc w:val="center"/>
              <w:rPr>
                <w:lang w:val="sr-Cyrl-RS"/>
              </w:rPr>
            </w:pPr>
            <w:r w:rsidRPr="00F53F75">
              <w:rPr>
                <w:lang w:val="sr-Cyrl-RS"/>
              </w:rPr>
              <w:t>1</w:t>
            </w:r>
          </w:p>
        </w:tc>
        <w:tc>
          <w:tcPr>
            <w:tcW w:w="489" w:type="dxa"/>
            <w:vAlign w:val="center"/>
          </w:tcPr>
          <w:p w:rsidR="00393F2E" w:rsidRPr="00F53F75" w:rsidRDefault="00393F2E" w:rsidP="00C535A4">
            <w:pPr>
              <w:jc w:val="center"/>
            </w:pPr>
          </w:p>
        </w:tc>
        <w:tc>
          <w:tcPr>
            <w:tcW w:w="332" w:type="dxa"/>
            <w:vAlign w:val="center"/>
          </w:tcPr>
          <w:p w:rsidR="00393F2E" w:rsidRPr="00F53F75" w:rsidRDefault="00393F2E" w:rsidP="00C535A4">
            <w:pPr>
              <w:jc w:val="center"/>
            </w:pPr>
          </w:p>
        </w:tc>
      </w:tr>
      <w:tr w:rsidR="00F53F75" w:rsidRPr="00F53F75" w:rsidTr="00582575">
        <w:tc>
          <w:tcPr>
            <w:tcW w:w="2026" w:type="dxa"/>
            <w:vMerge/>
            <w:tcBorders>
              <w:right w:val="double" w:sz="4" w:space="0" w:color="auto"/>
            </w:tcBorders>
            <w:vAlign w:val="center"/>
          </w:tcPr>
          <w:p w:rsidR="00393F2E" w:rsidRPr="00F53F75" w:rsidRDefault="00393F2E" w:rsidP="00C535A4">
            <w:pPr>
              <w:jc w:val="center"/>
            </w:pPr>
          </w:p>
        </w:tc>
        <w:tc>
          <w:tcPr>
            <w:tcW w:w="1970" w:type="dxa"/>
            <w:tcBorders>
              <w:left w:val="double" w:sz="4" w:space="0" w:color="auto"/>
            </w:tcBorders>
            <w:vAlign w:val="center"/>
          </w:tcPr>
          <w:p w:rsidR="00393F2E" w:rsidRPr="00F53F75" w:rsidRDefault="00393F2E" w:rsidP="00C535A4">
            <w:pPr>
              <w:jc w:val="center"/>
              <w:rPr>
                <w:lang w:val="sr-Cyrl-RS"/>
              </w:rPr>
            </w:pPr>
            <w:r w:rsidRPr="00F53F75">
              <w:rPr>
                <w:lang w:val="sr-Cyrl-RS"/>
              </w:rPr>
              <w:t>радници на одржавању хигијене</w:t>
            </w:r>
          </w:p>
        </w:tc>
        <w:tc>
          <w:tcPr>
            <w:tcW w:w="623" w:type="dxa"/>
            <w:vAlign w:val="center"/>
          </w:tcPr>
          <w:p w:rsidR="00393F2E" w:rsidRPr="00F53F75" w:rsidRDefault="00393F2E" w:rsidP="00C535A4">
            <w:pPr>
              <w:jc w:val="center"/>
              <w:rPr>
                <w:lang w:val="sr-Cyrl-RS"/>
              </w:rPr>
            </w:pPr>
            <w:r w:rsidRPr="00F53F75">
              <w:rPr>
                <w:lang w:val="sr-Cyrl-RS"/>
              </w:rPr>
              <w:t>5</w:t>
            </w:r>
          </w:p>
        </w:tc>
        <w:tc>
          <w:tcPr>
            <w:tcW w:w="683" w:type="dxa"/>
            <w:vAlign w:val="center"/>
          </w:tcPr>
          <w:p w:rsidR="00393F2E" w:rsidRPr="00F53F75" w:rsidRDefault="00393F2E" w:rsidP="00C535A4">
            <w:pPr>
              <w:jc w:val="center"/>
            </w:pPr>
          </w:p>
        </w:tc>
        <w:tc>
          <w:tcPr>
            <w:tcW w:w="683" w:type="dxa"/>
            <w:vAlign w:val="center"/>
          </w:tcPr>
          <w:p w:rsidR="00393F2E" w:rsidRPr="00F53F75" w:rsidRDefault="00393F2E" w:rsidP="00C535A4">
            <w:pPr>
              <w:jc w:val="center"/>
            </w:pPr>
          </w:p>
        </w:tc>
        <w:tc>
          <w:tcPr>
            <w:tcW w:w="566" w:type="dxa"/>
            <w:vAlign w:val="center"/>
          </w:tcPr>
          <w:p w:rsidR="00393F2E" w:rsidRPr="00F53F75" w:rsidRDefault="00393F2E" w:rsidP="00C535A4">
            <w:pPr>
              <w:jc w:val="center"/>
            </w:pPr>
          </w:p>
        </w:tc>
        <w:tc>
          <w:tcPr>
            <w:tcW w:w="623" w:type="dxa"/>
            <w:vAlign w:val="center"/>
          </w:tcPr>
          <w:p w:rsidR="00393F2E" w:rsidRPr="00F53F75" w:rsidRDefault="00393F2E" w:rsidP="00C535A4">
            <w:pPr>
              <w:jc w:val="center"/>
            </w:pPr>
          </w:p>
        </w:tc>
        <w:tc>
          <w:tcPr>
            <w:tcW w:w="385" w:type="dxa"/>
            <w:vAlign w:val="center"/>
          </w:tcPr>
          <w:p w:rsidR="00393F2E" w:rsidRPr="00F53F75" w:rsidRDefault="00393F2E" w:rsidP="00C535A4">
            <w:pPr>
              <w:jc w:val="center"/>
            </w:pPr>
          </w:p>
        </w:tc>
        <w:tc>
          <w:tcPr>
            <w:tcW w:w="623" w:type="dxa"/>
            <w:vAlign w:val="center"/>
          </w:tcPr>
          <w:p w:rsidR="00393F2E" w:rsidRPr="00F53F75" w:rsidRDefault="00393F2E" w:rsidP="00C535A4">
            <w:pPr>
              <w:jc w:val="center"/>
            </w:pPr>
          </w:p>
        </w:tc>
        <w:tc>
          <w:tcPr>
            <w:tcW w:w="489" w:type="dxa"/>
            <w:vAlign w:val="center"/>
          </w:tcPr>
          <w:p w:rsidR="00393F2E" w:rsidRPr="00F53F75" w:rsidRDefault="00393F2E" w:rsidP="00C535A4">
            <w:pPr>
              <w:jc w:val="center"/>
            </w:pPr>
          </w:p>
        </w:tc>
        <w:tc>
          <w:tcPr>
            <w:tcW w:w="332" w:type="dxa"/>
            <w:vAlign w:val="center"/>
          </w:tcPr>
          <w:p w:rsidR="00393F2E" w:rsidRPr="00F53F75" w:rsidRDefault="00393F2E" w:rsidP="00C535A4">
            <w:pPr>
              <w:jc w:val="center"/>
              <w:rPr>
                <w:lang w:val="sr-Cyrl-RS"/>
              </w:rPr>
            </w:pPr>
            <w:r w:rsidRPr="00F53F75">
              <w:rPr>
                <w:lang w:val="sr-Cyrl-RS"/>
              </w:rPr>
              <w:t>5</w:t>
            </w:r>
          </w:p>
        </w:tc>
      </w:tr>
      <w:tr w:rsidR="00F53F75" w:rsidRPr="00F53F75" w:rsidTr="00582575">
        <w:tc>
          <w:tcPr>
            <w:tcW w:w="2026" w:type="dxa"/>
            <w:vMerge/>
            <w:tcBorders>
              <w:right w:val="double" w:sz="4" w:space="0" w:color="auto"/>
            </w:tcBorders>
          </w:tcPr>
          <w:p w:rsidR="00393F2E" w:rsidRPr="00F53F75" w:rsidRDefault="00393F2E" w:rsidP="00C535A4">
            <w:pPr>
              <w:jc w:val="both"/>
            </w:pPr>
          </w:p>
        </w:tc>
        <w:tc>
          <w:tcPr>
            <w:tcW w:w="1970" w:type="dxa"/>
            <w:tcBorders>
              <w:left w:val="double" w:sz="4" w:space="0" w:color="auto"/>
            </w:tcBorders>
            <w:vAlign w:val="center"/>
          </w:tcPr>
          <w:p w:rsidR="00393F2E" w:rsidRPr="00F53F75" w:rsidRDefault="00393F2E" w:rsidP="00C535A4">
            <w:pPr>
              <w:jc w:val="center"/>
              <w:rPr>
                <w:lang w:val="sr-Cyrl-RS"/>
              </w:rPr>
            </w:pPr>
            <w:r w:rsidRPr="00F53F75">
              <w:rPr>
                <w:lang w:val="sr-Cyrl-RS"/>
              </w:rPr>
              <w:t>Техничар за одржавање информационих технологија</w:t>
            </w:r>
          </w:p>
        </w:tc>
        <w:tc>
          <w:tcPr>
            <w:tcW w:w="623" w:type="dxa"/>
            <w:vAlign w:val="center"/>
          </w:tcPr>
          <w:p w:rsidR="00393F2E" w:rsidRPr="00F53F75" w:rsidRDefault="00393F2E" w:rsidP="00C535A4">
            <w:pPr>
              <w:jc w:val="center"/>
              <w:rPr>
                <w:lang w:val="sr-Cyrl-RS"/>
              </w:rPr>
            </w:pPr>
            <w:r w:rsidRPr="00F53F75">
              <w:rPr>
                <w:lang w:val="sr-Cyrl-RS"/>
              </w:rPr>
              <w:t>0,50</w:t>
            </w:r>
          </w:p>
        </w:tc>
        <w:tc>
          <w:tcPr>
            <w:tcW w:w="683" w:type="dxa"/>
            <w:vAlign w:val="center"/>
          </w:tcPr>
          <w:p w:rsidR="00393F2E" w:rsidRPr="00F53F75" w:rsidRDefault="00393F2E" w:rsidP="00C535A4">
            <w:pPr>
              <w:jc w:val="center"/>
            </w:pPr>
          </w:p>
        </w:tc>
        <w:tc>
          <w:tcPr>
            <w:tcW w:w="683" w:type="dxa"/>
            <w:vAlign w:val="center"/>
          </w:tcPr>
          <w:p w:rsidR="00393F2E" w:rsidRPr="00F53F75" w:rsidRDefault="00393F2E" w:rsidP="00C535A4">
            <w:pPr>
              <w:jc w:val="center"/>
            </w:pPr>
          </w:p>
        </w:tc>
        <w:tc>
          <w:tcPr>
            <w:tcW w:w="566" w:type="dxa"/>
            <w:vAlign w:val="center"/>
          </w:tcPr>
          <w:p w:rsidR="00393F2E" w:rsidRPr="00F53F75" w:rsidRDefault="00393F2E" w:rsidP="00C535A4">
            <w:pPr>
              <w:jc w:val="center"/>
            </w:pPr>
          </w:p>
        </w:tc>
        <w:tc>
          <w:tcPr>
            <w:tcW w:w="623" w:type="dxa"/>
            <w:vAlign w:val="center"/>
          </w:tcPr>
          <w:p w:rsidR="00393F2E" w:rsidRPr="00F53F75" w:rsidRDefault="00393F2E" w:rsidP="00C535A4">
            <w:pPr>
              <w:jc w:val="center"/>
            </w:pPr>
          </w:p>
        </w:tc>
        <w:tc>
          <w:tcPr>
            <w:tcW w:w="385" w:type="dxa"/>
            <w:vAlign w:val="center"/>
          </w:tcPr>
          <w:p w:rsidR="00393F2E" w:rsidRPr="00F53F75" w:rsidRDefault="00393F2E" w:rsidP="00C535A4">
            <w:pPr>
              <w:jc w:val="center"/>
            </w:pPr>
          </w:p>
        </w:tc>
        <w:tc>
          <w:tcPr>
            <w:tcW w:w="623" w:type="dxa"/>
            <w:vAlign w:val="center"/>
          </w:tcPr>
          <w:p w:rsidR="00393F2E" w:rsidRPr="00F53F75" w:rsidRDefault="00393F2E" w:rsidP="00C535A4">
            <w:pPr>
              <w:jc w:val="center"/>
              <w:rPr>
                <w:lang w:val="sr-Cyrl-RS"/>
              </w:rPr>
            </w:pPr>
            <w:r w:rsidRPr="00F53F75">
              <w:rPr>
                <w:lang w:val="sr-Cyrl-RS"/>
              </w:rPr>
              <w:t>0,50</w:t>
            </w:r>
          </w:p>
        </w:tc>
        <w:tc>
          <w:tcPr>
            <w:tcW w:w="489" w:type="dxa"/>
            <w:vAlign w:val="center"/>
          </w:tcPr>
          <w:p w:rsidR="00393F2E" w:rsidRPr="00F53F75" w:rsidRDefault="00393F2E" w:rsidP="00C535A4">
            <w:pPr>
              <w:jc w:val="center"/>
            </w:pPr>
          </w:p>
        </w:tc>
        <w:tc>
          <w:tcPr>
            <w:tcW w:w="332" w:type="dxa"/>
            <w:vAlign w:val="center"/>
          </w:tcPr>
          <w:p w:rsidR="00393F2E" w:rsidRPr="00F53F75" w:rsidRDefault="00393F2E" w:rsidP="00C535A4">
            <w:pPr>
              <w:jc w:val="center"/>
            </w:pPr>
          </w:p>
        </w:tc>
      </w:tr>
      <w:tr w:rsidR="00F53F75" w:rsidRPr="00F53F75" w:rsidTr="00582575">
        <w:tc>
          <w:tcPr>
            <w:tcW w:w="2026" w:type="dxa"/>
            <w:vMerge/>
            <w:tcBorders>
              <w:right w:val="double" w:sz="4" w:space="0" w:color="auto"/>
            </w:tcBorders>
          </w:tcPr>
          <w:p w:rsidR="00393F2E" w:rsidRPr="00F53F75" w:rsidRDefault="00393F2E" w:rsidP="00C535A4">
            <w:pPr>
              <w:jc w:val="both"/>
            </w:pPr>
          </w:p>
        </w:tc>
        <w:tc>
          <w:tcPr>
            <w:tcW w:w="1970" w:type="dxa"/>
            <w:tcBorders>
              <w:left w:val="double" w:sz="4" w:space="0" w:color="auto"/>
            </w:tcBorders>
            <w:vAlign w:val="center"/>
          </w:tcPr>
          <w:p w:rsidR="00393F2E" w:rsidRPr="00F53F75" w:rsidRDefault="00393F2E" w:rsidP="00C535A4">
            <w:pPr>
              <w:jc w:val="center"/>
              <w:rPr>
                <w:lang w:val="sr-Cyrl-RS"/>
              </w:rPr>
            </w:pPr>
            <w:r w:rsidRPr="00F53F75">
              <w:rPr>
                <w:lang w:val="sr-Cyrl-RS"/>
              </w:rPr>
              <w:t>Радник на одржавању машина</w:t>
            </w:r>
          </w:p>
        </w:tc>
        <w:tc>
          <w:tcPr>
            <w:tcW w:w="623" w:type="dxa"/>
            <w:vAlign w:val="center"/>
          </w:tcPr>
          <w:p w:rsidR="00393F2E" w:rsidRPr="00F53F75" w:rsidRDefault="00393F2E" w:rsidP="00C535A4">
            <w:pPr>
              <w:jc w:val="center"/>
              <w:rPr>
                <w:lang w:val="sr-Cyrl-RS"/>
              </w:rPr>
            </w:pPr>
            <w:r w:rsidRPr="00F53F75">
              <w:rPr>
                <w:lang w:val="sr-Cyrl-RS"/>
              </w:rPr>
              <w:t>0,50</w:t>
            </w:r>
          </w:p>
        </w:tc>
        <w:tc>
          <w:tcPr>
            <w:tcW w:w="683" w:type="dxa"/>
            <w:vAlign w:val="center"/>
          </w:tcPr>
          <w:p w:rsidR="00393F2E" w:rsidRPr="00F53F75" w:rsidRDefault="00393F2E" w:rsidP="00C535A4">
            <w:pPr>
              <w:jc w:val="center"/>
            </w:pPr>
          </w:p>
        </w:tc>
        <w:tc>
          <w:tcPr>
            <w:tcW w:w="683" w:type="dxa"/>
            <w:vAlign w:val="center"/>
          </w:tcPr>
          <w:p w:rsidR="00393F2E" w:rsidRPr="00F53F75" w:rsidRDefault="00393F2E" w:rsidP="00C535A4">
            <w:pPr>
              <w:jc w:val="center"/>
            </w:pPr>
          </w:p>
        </w:tc>
        <w:tc>
          <w:tcPr>
            <w:tcW w:w="566" w:type="dxa"/>
            <w:vAlign w:val="center"/>
          </w:tcPr>
          <w:p w:rsidR="00393F2E" w:rsidRPr="00F53F75" w:rsidRDefault="00393F2E" w:rsidP="00C535A4">
            <w:pPr>
              <w:jc w:val="center"/>
            </w:pPr>
          </w:p>
        </w:tc>
        <w:tc>
          <w:tcPr>
            <w:tcW w:w="623" w:type="dxa"/>
            <w:vAlign w:val="center"/>
          </w:tcPr>
          <w:p w:rsidR="00393F2E" w:rsidRPr="00F53F75" w:rsidRDefault="00393F2E" w:rsidP="00C535A4">
            <w:pPr>
              <w:jc w:val="center"/>
            </w:pPr>
          </w:p>
        </w:tc>
        <w:tc>
          <w:tcPr>
            <w:tcW w:w="385" w:type="dxa"/>
            <w:vAlign w:val="center"/>
          </w:tcPr>
          <w:p w:rsidR="00393F2E" w:rsidRPr="00F53F75" w:rsidRDefault="00393F2E" w:rsidP="00C535A4">
            <w:pPr>
              <w:jc w:val="center"/>
            </w:pPr>
          </w:p>
        </w:tc>
        <w:tc>
          <w:tcPr>
            <w:tcW w:w="623" w:type="dxa"/>
            <w:vAlign w:val="center"/>
          </w:tcPr>
          <w:p w:rsidR="00393F2E" w:rsidRPr="00F53F75" w:rsidRDefault="00393F2E" w:rsidP="00C535A4">
            <w:pPr>
              <w:jc w:val="center"/>
              <w:rPr>
                <w:lang w:val="sr-Cyrl-RS"/>
              </w:rPr>
            </w:pPr>
            <w:r w:rsidRPr="00F53F75">
              <w:rPr>
                <w:lang w:val="sr-Cyrl-RS"/>
              </w:rPr>
              <w:t>0,50</w:t>
            </w:r>
          </w:p>
        </w:tc>
        <w:tc>
          <w:tcPr>
            <w:tcW w:w="489" w:type="dxa"/>
            <w:vAlign w:val="center"/>
          </w:tcPr>
          <w:p w:rsidR="00393F2E" w:rsidRPr="00F53F75" w:rsidRDefault="00393F2E" w:rsidP="00C535A4">
            <w:pPr>
              <w:jc w:val="center"/>
            </w:pPr>
          </w:p>
        </w:tc>
        <w:tc>
          <w:tcPr>
            <w:tcW w:w="332" w:type="dxa"/>
            <w:vAlign w:val="center"/>
          </w:tcPr>
          <w:p w:rsidR="00393F2E" w:rsidRPr="00F53F75" w:rsidRDefault="00393F2E" w:rsidP="00C535A4">
            <w:pPr>
              <w:jc w:val="center"/>
            </w:pPr>
          </w:p>
        </w:tc>
      </w:tr>
    </w:tbl>
    <w:p w:rsidR="00DF0447" w:rsidRPr="00F53F75" w:rsidRDefault="00DF0447" w:rsidP="00323A55">
      <w:pPr>
        <w:rPr>
          <w:lang w:val="sr-Cyrl-CS"/>
        </w:rPr>
      </w:pPr>
    </w:p>
    <w:p w:rsidR="00E449C5" w:rsidRPr="00F53F75" w:rsidRDefault="00E449C5" w:rsidP="00323A55">
      <w:pPr>
        <w:rPr>
          <w:b/>
          <w:lang w:val="sr-Cyrl-CS"/>
        </w:rPr>
      </w:pPr>
    </w:p>
    <w:p w:rsidR="00323A55" w:rsidRPr="00F53F75" w:rsidRDefault="00323A55" w:rsidP="00323A55">
      <w:pPr>
        <w:rPr>
          <w:b/>
          <w:lang w:val="sr-Cyrl-CS"/>
        </w:rPr>
      </w:pPr>
      <w:r w:rsidRPr="00F53F75">
        <w:rPr>
          <w:b/>
          <w:lang w:val="sr-Cyrl-CS"/>
        </w:rPr>
        <w:t>Простор</w:t>
      </w:r>
      <w:r w:rsidR="00E449C5" w:rsidRPr="00F53F75">
        <w:rPr>
          <w:b/>
          <w:lang w:val="sr-Cyrl-CS"/>
        </w:rPr>
        <w:t>ни услови рада</w:t>
      </w:r>
    </w:p>
    <w:p w:rsidR="00DF0447" w:rsidRDefault="00DF0447" w:rsidP="00323A55">
      <w:pPr>
        <w:rPr>
          <w:b/>
          <w:lang w:val="sr-Cyrl-CS"/>
        </w:rPr>
      </w:pPr>
    </w:p>
    <w:p w:rsidR="00AF3792" w:rsidRPr="00EA2407" w:rsidRDefault="00AF3792" w:rsidP="00AF3792">
      <w:pPr>
        <w:widowControl w:val="0"/>
        <w:numPr>
          <w:ilvl w:val="0"/>
          <w:numId w:val="38"/>
        </w:numPr>
        <w:autoSpaceDE w:val="0"/>
        <w:autoSpaceDN w:val="0"/>
        <w:adjustRightInd w:val="0"/>
        <w:jc w:val="both"/>
        <w:rPr>
          <w:b/>
          <w:lang w:val="ru-RU"/>
        </w:rPr>
      </w:pPr>
      <w:r w:rsidRPr="00EA2407">
        <w:rPr>
          <w:b/>
          <w:lang w:val="ru-RU"/>
        </w:rPr>
        <w:t>Број кабинета: 1</w:t>
      </w:r>
    </w:p>
    <w:p w:rsidR="00AF3792" w:rsidRPr="00EA2407" w:rsidRDefault="00AF3792" w:rsidP="00AF3792">
      <w:pPr>
        <w:ind w:left="360"/>
        <w:rPr>
          <w:lang w:val="ru-RU"/>
        </w:rPr>
      </w:pPr>
    </w:p>
    <w:p w:rsidR="00AF3792" w:rsidRPr="00B465E9" w:rsidRDefault="00AF3792" w:rsidP="00AF3792">
      <w:pPr>
        <w:widowControl w:val="0"/>
        <w:numPr>
          <w:ilvl w:val="0"/>
          <w:numId w:val="38"/>
        </w:numPr>
        <w:autoSpaceDE w:val="0"/>
        <w:autoSpaceDN w:val="0"/>
        <w:adjustRightInd w:val="0"/>
        <w:jc w:val="both"/>
        <w:rPr>
          <w:lang w:val="ru-RU"/>
        </w:rPr>
      </w:pPr>
      <w:r w:rsidRPr="00B465E9">
        <w:rPr>
          <w:b/>
          <w:lang w:val="ru-RU"/>
        </w:rPr>
        <w:t>Број специјализованих учионица - салони и лабораторије: 4</w:t>
      </w:r>
    </w:p>
    <w:p w:rsidR="00AF3792" w:rsidRPr="003F48E1" w:rsidRDefault="00AF3792" w:rsidP="00AF3792">
      <w:pPr>
        <w:ind w:firstLine="360"/>
        <w:rPr>
          <w:lang w:val="ru-RU"/>
        </w:rPr>
      </w:pPr>
      <w:r w:rsidRPr="00B465E9">
        <w:rPr>
          <w:lang w:val="ru-RU"/>
        </w:rPr>
        <w:t>Учионице су опремљене рачунаром, имају приступ интернету</w:t>
      </w:r>
    </w:p>
    <w:p w:rsidR="00AF3792" w:rsidRPr="003F48E1" w:rsidRDefault="00AF3792" w:rsidP="00AF3792">
      <w:pPr>
        <w:ind w:firstLine="360"/>
        <w:rPr>
          <w:lang w:val="ru-RU"/>
        </w:rPr>
      </w:pPr>
    </w:p>
    <w:p w:rsidR="00AF3792" w:rsidRPr="003F48E1" w:rsidRDefault="00AF3792" w:rsidP="00AF3792">
      <w:pPr>
        <w:widowControl w:val="0"/>
        <w:numPr>
          <w:ilvl w:val="0"/>
          <w:numId w:val="39"/>
        </w:numPr>
        <w:autoSpaceDE w:val="0"/>
        <w:autoSpaceDN w:val="0"/>
        <w:adjustRightInd w:val="0"/>
        <w:jc w:val="both"/>
        <w:rPr>
          <w:b/>
          <w:lang w:val="ru-RU"/>
        </w:rPr>
      </w:pPr>
      <w:r w:rsidRPr="003F48E1">
        <w:rPr>
          <w:b/>
          <w:lang w:val="ru-RU"/>
        </w:rPr>
        <w:t>Број учионица опште намене - мултимедијалне: 6</w:t>
      </w:r>
    </w:p>
    <w:p w:rsidR="00AF3792" w:rsidRPr="003F48E1" w:rsidRDefault="00AF3792" w:rsidP="00AF3792">
      <w:pPr>
        <w:ind w:firstLine="360"/>
        <w:rPr>
          <w:lang w:val="ru-RU"/>
        </w:rPr>
      </w:pPr>
      <w:r w:rsidRPr="00B465E9">
        <w:rPr>
          <w:lang w:val="ru-RU"/>
        </w:rPr>
        <w:t>Учионице су опремљене рачунаром и пројектором, имају приступ интернету</w:t>
      </w:r>
    </w:p>
    <w:p w:rsidR="00AF3792" w:rsidRPr="003F48E1" w:rsidRDefault="00AF3792" w:rsidP="00AF3792">
      <w:pPr>
        <w:ind w:firstLine="360"/>
        <w:rPr>
          <w:lang w:val="ru-RU"/>
        </w:rPr>
      </w:pPr>
    </w:p>
    <w:p w:rsidR="00AF3792" w:rsidRPr="00B465E9" w:rsidRDefault="00AF3792" w:rsidP="00AF3792">
      <w:pPr>
        <w:widowControl w:val="0"/>
        <w:numPr>
          <w:ilvl w:val="0"/>
          <w:numId w:val="39"/>
        </w:numPr>
        <w:autoSpaceDE w:val="0"/>
        <w:autoSpaceDN w:val="0"/>
        <w:adjustRightInd w:val="0"/>
        <w:jc w:val="both"/>
        <w:rPr>
          <w:b/>
          <w:lang w:val="ru-RU"/>
        </w:rPr>
      </w:pPr>
      <w:r w:rsidRPr="00B465E9">
        <w:rPr>
          <w:b/>
          <w:lang w:val="ru-RU"/>
        </w:rPr>
        <w:t>Број учионица опште намене: 2</w:t>
      </w:r>
    </w:p>
    <w:p w:rsidR="00AF3792" w:rsidRPr="00B465E9" w:rsidRDefault="00AF3792" w:rsidP="00AF3792">
      <w:pPr>
        <w:ind w:left="360"/>
      </w:pPr>
    </w:p>
    <w:p w:rsidR="00AF3792" w:rsidRPr="00B465E9" w:rsidRDefault="00AF3792" w:rsidP="00AF3792">
      <w:pPr>
        <w:widowControl w:val="0"/>
        <w:numPr>
          <w:ilvl w:val="0"/>
          <w:numId w:val="39"/>
        </w:numPr>
        <w:autoSpaceDE w:val="0"/>
        <w:autoSpaceDN w:val="0"/>
        <w:adjustRightInd w:val="0"/>
        <w:jc w:val="both"/>
        <w:rPr>
          <w:b/>
          <w:lang w:val="ru-RU"/>
        </w:rPr>
      </w:pPr>
      <w:r w:rsidRPr="00B465E9">
        <w:rPr>
          <w:b/>
          <w:lang w:val="ru-RU"/>
        </w:rPr>
        <w:t>Информатички кабинети:</w:t>
      </w:r>
    </w:p>
    <w:p w:rsidR="00AF3792" w:rsidRPr="003F48E1" w:rsidRDefault="00AF3792" w:rsidP="00AF3792">
      <w:pPr>
        <w:ind w:left="360"/>
        <w:rPr>
          <w:lang w:val="ru-RU"/>
        </w:rPr>
      </w:pPr>
      <w:r>
        <w:rPr>
          <w:lang w:val="ru-RU"/>
        </w:rPr>
        <w:t>У школи постоје три</w:t>
      </w:r>
      <w:r w:rsidRPr="003F48E1">
        <w:rPr>
          <w:lang w:val="ru-RU"/>
        </w:rPr>
        <w:t xml:space="preserve"> кабинета која су опремљена са по петнаест рачунара. Рачунари у кабинетима су повезани у заједничку мрежу, делом жичано, делом безжично, тако да сваки рачунар може изаћи на интернет путем </w:t>
      </w:r>
      <w:r w:rsidRPr="00B465E9">
        <w:t>ADSL</w:t>
      </w:r>
      <w:r w:rsidRPr="003F48E1">
        <w:rPr>
          <w:lang w:val="ru-RU"/>
        </w:rPr>
        <w:t xml:space="preserve">-а. Ови кабинети се користе за извођење наставе из предмета рачунарство  и </w:t>
      </w:r>
      <w:r w:rsidRPr="003F48E1">
        <w:rPr>
          <w:lang w:val="ru-RU"/>
        </w:rPr>
        <w:lastRenderedPageBreak/>
        <w:t>програмирање, рачунарство и информатика, као и за стручне предмете у свим подручјима рада.</w:t>
      </w:r>
    </w:p>
    <w:p w:rsidR="00AF3792" w:rsidRPr="003F48E1" w:rsidRDefault="00AF3792" w:rsidP="00AF3792">
      <w:pPr>
        <w:ind w:left="360"/>
        <w:rPr>
          <w:lang w:val="ru-RU"/>
        </w:rPr>
      </w:pPr>
    </w:p>
    <w:p w:rsidR="00AF3792" w:rsidRPr="00B465E9" w:rsidRDefault="00AF3792" w:rsidP="00AF3792">
      <w:pPr>
        <w:widowControl w:val="0"/>
        <w:numPr>
          <w:ilvl w:val="0"/>
          <w:numId w:val="40"/>
        </w:numPr>
        <w:autoSpaceDE w:val="0"/>
        <w:autoSpaceDN w:val="0"/>
        <w:adjustRightInd w:val="0"/>
        <w:jc w:val="both"/>
        <w:rPr>
          <w:b/>
        </w:rPr>
      </w:pPr>
      <w:r w:rsidRPr="00B465E9">
        <w:rPr>
          <w:b/>
        </w:rPr>
        <w:t>Фискултурна сала:</w:t>
      </w:r>
    </w:p>
    <w:p w:rsidR="00AF3792" w:rsidRPr="003F48E1" w:rsidRDefault="00AF3792" w:rsidP="00AF3792">
      <w:pPr>
        <w:ind w:left="360"/>
        <w:rPr>
          <w:lang w:val="ru-RU"/>
        </w:rPr>
      </w:pPr>
      <w:r w:rsidRPr="003F48E1">
        <w:rPr>
          <w:lang w:val="ru-RU"/>
        </w:rPr>
        <w:t>Средња техничка школа користи фискултурну салу Гимназије и економске школе „Доситеј Обрадовић“. Фискултурна сала се заједнички користи. Овде се јавља проблем недостатка термина, тако да се часови често преклапају, то јест два и више одељења имају истовремено час у сали.</w:t>
      </w:r>
    </w:p>
    <w:p w:rsidR="00AF3792" w:rsidRPr="003F48E1" w:rsidRDefault="00AF3792" w:rsidP="00AF3792">
      <w:pPr>
        <w:ind w:left="360"/>
        <w:rPr>
          <w:lang w:val="ru-RU"/>
        </w:rPr>
      </w:pPr>
    </w:p>
    <w:p w:rsidR="00AF3792" w:rsidRPr="00B465E9" w:rsidRDefault="00AF3792" w:rsidP="00AF3792">
      <w:pPr>
        <w:widowControl w:val="0"/>
        <w:numPr>
          <w:ilvl w:val="0"/>
          <w:numId w:val="40"/>
        </w:numPr>
        <w:autoSpaceDE w:val="0"/>
        <w:autoSpaceDN w:val="0"/>
        <w:adjustRightInd w:val="0"/>
        <w:jc w:val="both"/>
        <w:rPr>
          <w:b/>
        </w:rPr>
      </w:pPr>
      <w:r w:rsidRPr="00B465E9">
        <w:rPr>
          <w:b/>
        </w:rPr>
        <w:t>Спортски терени:</w:t>
      </w:r>
    </w:p>
    <w:p w:rsidR="00AF3792" w:rsidRPr="003F48E1" w:rsidRDefault="00AF3792" w:rsidP="00AF3792">
      <w:pPr>
        <w:ind w:left="360"/>
        <w:rPr>
          <w:lang w:val="ru-RU"/>
        </w:rPr>
      </w:pPr>
      <w:r w:rsidRPr="003F48E1">
        <w:rPr>
          <w:lang w:val="ru-RU"/>
        </w:rPr>
        <w:t>Средња техничка школа има сопствени терен за мали футбал са вештачком травом, а по потреби користи и вишенаменске спортске терене Гимназије и економске школе „Доситеј Обрадовић“. У случају преклапања часова, а када то временске прилике омогућавају, за одржавање часова користе се ови терени.</w:t>
      </w:r>
    </w:p>
    <w:p w:rsidR="00AF3792" w:rsidRPr="003F48E1" w:rsidRDefault="00AF3792" w:rsidP="00AF3792">
      <w:pPr>
        <w:ind w:left="360"/>
        <w:rPr>
          <w:lang w:val="ru-RU"/>
        </w:rPr>
      </w:pPr>
    </w:p>
    <w:p w:rsidR="00AF3792" w:rsidRPr="00B465E9" w:rsidRDefault="00AF3792" w:rsidP="00AF3792">
      <w:pPr>
        <w:widowControl w:val="0"/>
        <w:numPr>
          <w:ilvl w:val="0"/>
          <w:numId w:val="40"/>
        </w:numPr>
        <w:autoSpaceDE w:val="0"/>
        <w:autoSpaceDN w:val="0"/>
        <w:adjustRightInd w:val="0"/>
        <w:jc w:val="both"/>
        <w:rPr>
          <w:b/>
        </w:rPr>
      </w:pPr>
      <w:r w:rsidRPr="00B465E9">
        <w:rPr>
          <w:b/>
        </w:rPr>
        <w:t>Библиотека:</w:t>
      </w:r>
    </w:p>
    <w:p w:rsidR="00AF3792" w:rsidRPr="003F48E1" w:rsidRDefault="00AF3792" w:rsidP="00AF3792">
      <w:pPr>
        <w:ind w:left="360"/>
        <w:rPr>
          <w:lang w:val="ru-RU"/>
        </w:rPr>
      </w:pPr>
      <w:r w:rsidRPr="003F48E1">
        <w:rPr>
          <w:lang w:val="ru-RU"/>
        </w:rPr>
        <w:t xml:space="preserve">Школска библиотека располаже са </w:t>
      </w:r>
      <w:r>
        <w:rPr>
          <w:lang w:val="ru-RU"/>
        </w:rPr>
        <w:t xml:space="preserve">више од </w:t>
      </w:r>
      <w:r w:rsidRPr="003F48E1">
        <w:rPr>
          <w:lang w:val="ru-RU"/>
        </w:rPr>
        <w:t>60</w:t>
      </w:r>
      <w:r>
        <w:rPr>
          <w:lang w:val="ru-RU"/>
        </w:rPr>
        <w:t>00</w:t>
      </w:r>
      <w:r w:rsidRPr="003F48E1">
        <w:rPr>
          <w:lang w:val="ru-RU"/>
        </w:rPr>
        <w:t xml:space="preserve"> наслова. Библиотека поседује лектиру, стручне књиге из области електротехнике, машинства, грађевинарста, обраде дрвета и личних услуга, хемије, математике, књиге из уметности, енциклопедије, приручнике, као и већи број књига белетристике. Књиге су на српском и мађарском језику, али и на страним језицима (енглески, немачки и руски).</w:t>
      </w:r>
    </w:p>
    <w:p w:rsidR="00AF3792" w:rsidRPr="003F48E1" w:rsidRDefault="00AF3792" w:rsidP="00AF3792">
      <w:pPr>
        <w:ind w:left="360"/>
        <w:rPr>
          <w:lang w:val="ru-RU"/>
        </w:rPr>
      </w:pPr>
      <w:r w:rsidRPr="003F48E1">
        <w:rPr>
          <w:lang w:val="ru-RU"/>
        </w:rPr>
        <w:t xml:space="preserve">Библиотека нема сопствене просторије, већ се витрине са књигама налазе на ходнику </w:t>
      </w:r>
      <w:r>
        <w:rPr>
          <w:lang w:val="ru-RU"/>
        </w:rPr>
        <w:t>Ш</w:t>
      </w:r>
      <w:r w:rsidRPr="003F48E1">
        <w:rPr>
          <w:lang w:val="ru-RU"/>
        </w:rPr>
        <w:t>коле.</w:t>
      </w:r>
    </w:p>
    <w:p w:rsidR="00AF3792" w:rsidRPr="003F48E1" w:rsidRDefault="00AF3792" w:rsidP="00AF3792">
      <w:pPr>
        <w:ind w:left="360"/>
        <w:rPr>
          <w:lang w:val="ru-RU"/>
        </w:rPr>
      </w:pPr>
    </w:p>
    <w:p w:rsidR="00AF3792" w:rsidRPr="003F48E1" w:rsidRDefault="00AF3792" w:rsidP="00AF3792">
      <w:pPr>
        <w:widowControl w:val="0"/>
        <w:numPr>
          <w:ilvl w:val="0"/>
          <w:numId w:val="40"/>
        </w:numPr>
        <w:autoSpaceDE w:val="0"/>
        <w:autoSpaceDN w:val="0"/>
        <w:adjustRightInd w:val="0"/>
        <w:jc w:val="both"/>
        <w:rPr>
          <w:b/>
          <w:lang w:val="ru-RU"/>
        </w:rPr>
      </w:pPr>
      <w:r w:rsidRPr="003F48E1">
        <w:rPr>
          <w:b/>
          <w:lang w:val="ru-RU"/>
        </w:rPr>
        <w:t>Простори за реализацију ваннаставних активности:</w:t>
      </w:r>
    </w:p>
    <w:p w:rsidR="00AF3792" w:rsidRPr="003F48E1" w:rsidRDefault="00AF3792" w:rsidP="00AF3792">
      <w:pPr>
        <w:ind w:left="360"/>
        <w:rPr>
          <w:lang w:val="ru-RU"/>
        </w:rPr>
      </w:pPr>
      <w:r w:rsidRPr="003F48E1">
        <w:rPr>
          <w:lang w:val="ru-RU"/>
        </w:rPr>
        <w:t>Пошто школа не располаже са посебним просторијама за реализацију ваннаставних активности, за реализацију истих користе се слободне учионице.</w:t>
      </w:r>
    </w:p>
    <w:p w:rsidR="00AF3792" w:rsidRPr="003F48E1" w:rsidRDefault="00AF3792" w:rsidP="00AF3792">
      <w:pPr>
        <w:ind w:left="360"/>
        <w:rPr>
          <w:lang w:val="ru-RU"/>
        </w:rPr>
      </w:pPr>
      <w:r w:rsidRPr="003F48E1">
        <w:rPr>
          <w:lang w:val="ru-RU"/>
        </w:rPr>
        <w:t>Школа за пријем родитеља користи хол школе, где је уређен пријатан амбијент за индивидуалне разговоре одељењских старешина са родитељима. Простор у коме се налазе сто и фотеље, издвојен је жардињерама са природним зеленилом.</w:t>
      </w:r>
    </w:p>
    <w:p w:rsidR="00AF3792" w:rsidRPr="003F48E1" w:rsidRDefault="00AF3792" w:rsidP="00AF3792">
      <w:pPr>
        <w:ind w:left="360"/>
        <w:rPr>
          <w:lang w:val="ru-RU"/>
        </w:rPr>
      </w:pPr>
    </w:p>
    <w:p w:rsidR="00AF3792" w:rsidRPr="00B465E9" w:rsidRDefault="00AF3792" w:rsidP="00AF3792">
      <w:pPr>
        <w:widowControl w:val="0"/>
        <w:numPr>
          <w:ilvl w:val="0"/>
          <w:numId w:val="40"/>
        </w:numPr>
        <w:autoSpaceDE w:val="0"/>
        <w:autoSpaceDN w:val="0"/>
        <w:adjustRightInd w:val="0"/>
        <w:jc w:val="both"/>
        <w:rPr>
          <w:b/>
        </w:rPr>
      </w:pPr>
      <w:r w:rsidRPr="00B465E9">
        <w:rPr>
          <w:b/>
        </w:rPr>
        <w:t>Радионице:</w:t>
      </w:r>
    </w:p>
    <w:p w:rsidR="00AF3792" w:rsidRPr="00B465E9" w:rsidRDefault="00AF3792" w:rsidP="00AF3792">
      <w:pPr>
        <w:ind w:left="360"/>
        <w:rPr>
          <w:lang w:val="ru-RU"/>
        </w:rPr>
      </w:pPr>
      <w:r w:rsidRPr="00B465E9">
        <w:rPr>
          <w:lang w:val="ru-RU"/>
        </w:rPr>
        <w:t>Школа располаже машинско-електротехничарском радионицом, грађевинарском радионицом и столарском радионицом са укупном корисном површином од 1033</w:t>
      </w:r>
      <w:r>
        <w:t>m</w:t>
      </w:r>
      <w:r w:rsidRPr="000B50B7">
        <w:rPr>
          <w:vertAlign w:val="superscript"/>
          <w:lang w:val="ru-RU"/>
        </w:rPr>
        <w:t>2</w:t>
      </w:r>
      <w:r w:rsidRPr="00B465E9">
        <w:rPr>
          <w:lang w:val="ru-RU"/>
        </w:rPr>
        <w:t>.</w:t>
      </w:r>
    </w:p>
    <w:p w:rsidR="00AF3792" w:rsidRPr="00B465E9" w:rsidRDefault="00AF3792" w:rsidP="00AF3792">
      <w:pPr>
        <w:ind w:left="360"/>
        <w:rPr>
          <w:lang w:val="ru-RU"/>
        </w:rPr>
      </w:pPr>
    </w:p>
    <w:p w:rsidR="00AF3792" w:rsidRPr="00B465E9" w:rsidRDefault="00AF3792" w:rsidP="00AF3792">
      <w:pPr>
        <w:widowControl w:val="0"/>
        <w:numPr>
          <w:ilvl w:val="0"/>
          <w:numId w:val="40"/>
        </w:numPr>
        <w:autoSpaceDE w:val="0"/>
        <w:autoSpaceDN w:val="0"/>
        <w:adjustRightInd w:val="0"/>
        <w:jc w:val="both"/>
        <w:rPr>
          <w:b/>
        </w:rPr>
      </w:pPr>
      <w:r w:rsidRPr="00B465E9">
        <w:rPr>
          <w:b/>
        </w:rPr>
        <w:t>Други простори:</w:t>
      </w:r>
    </w:p>
    <w:p w:rsidR="00AF3792" w:rsidRPr="003F48E1" w:rsidRDefault="00AF3792" w:rsidP="00AF3792">
      <w:pPr>
        <w:ind w:left="360"/>
        <w:rPr>
          <w:lang w:val="ru-RU"/>
        </w:rPr>
      </w:pPr>
      <w:r w:rsidRPr="003F48E1">
        <w:rPr>
          <w:lang w:val="ru-RU"/>
        </w:rPr>
        <w:t>Школа поседује и други простор као што је: зборница и канцеларије - 248</w:t>
      </w:r>
      <w:r>
        <w:t>m</w:t>
      </w:r>
      <w:r w:rsidRPr="000B50B7">
        <w:rPr>
          <w:vertAlign w:val="superscript"/>
          <w:lang w:val="ru-RU"/>
        </w:rPr>
        <w:t>2</w:t>
      </w:r>
      <w:r w:rsidRPr="003F48E1">
        <w:rPr>
          <w:lang w:val="ru-RU"/>
        </w:rPr>
        <w:t>, хигијенско-санитарне просторије (ученичке и наставничке) - 100</w:t>
      </w:r>
      <w:r>
        <w:t>m</w:t>
      </w:r>
      <w:r w:rsidRPr="000B50B7">
        <w:rPr>
          <w:vertAlign w:val="superscript"/>
          <w:lang w:val="ru-RU"/>
        </w:rPr>
        <w:t>2</w:t>
      </w:r>
      <w:r w:rsidRPr="003F48E1">
        <w:rPr>
          <w:lang w:val="ru-RU"/>
        </w:rPr>
        <w:t>,  ходници и заједничке просторије - 146</w:t>
      </w:r>
      <w:r>
        <w:t>m</w:t>
      </w:r>
      <w:r w:rsidRPr="000B50B7">
        <w:rPr>
          <w:vertAlign w:val="superscript"/>
          <w:lang w:val="ru-RU"/>
        </w:rPr>
        <w:t>2</w:t>
      </w:r>
      <w:r w:rsidRPr="003F48E1">
        <w:rPr>
          <w:lang w:val="ru-RU"/>
        </w:rPr>
        <w:t>, архива, простор за одлагање наставних средстава која нису у употреби.</w:t>
      </w:r>
    </w:p>
    <w:p w:rsidR="00AF3792" w:rsidRDefault="00AF3792" w:rsidP="00323A55">
      <w:pPr>
        <w:rPr>
          <w:b/>
          <w:lang w:val="sr-Cyrl-CS"/>
        </w:rPr>
      </w:pPr>
    </w:p>
    <w:p w:rsidR="00E449C5" w:rsidRPr="00B43AC8" w:rsidRDefault="00E449C5" w:rsidP="00323A55">
      <w:pPr>
        <w:pStyle w:val="NoSpacing"/>
        <w:rPr>
          <w:rFonts w:ascii="Times New Roman" w:hAnsi="Times New Roman"/>
          <w:b/>
          <w:sz w:val="24"/>
          <w:szCs w:val="24"/>
          <w:lang w:val="sr-Cyrl-RS"/>
        </w:rPr>
      </w:pPr>
    </w:p>
    <w:p w:rsidR="00323A55" w:rsidRDefault="00323A55" w:rsidP="00323A55">
      <w:pPr>
        <w:pStyle w:val="NoSpacing"/>
        <w:rPr>
          <w:rFonts w:ascii="Times New Roman" w:hAnsi="Times New Roman"/>
          <w:b/>
          <w:sz w:val="24"/>
          <w:szCs w:val="24"/>
          <w:lang w:val="sr-Cyrl-CS"/>
        </w:rPr>
      </w:pPr>
      <w:r w:rsidRPr="009001AB">
        <w:rPr>
          <w:rFonts w:ascii="Times New Roman" w:hAnsi="Times New Roman"/>
          <w:b/>
          <w:sz w:val="24"/>
          <w:szCs w:val="24"/>
        </w:rPr>
        <w:t>О</w:t>
      </w:r>
      <w:r w:rsidR="00B43AC8">
        <w:rPr>
          <w:rFonts w:ascii="Times New Roman" w:hAnsi="Times New Roman"/>
          <w:b/>
          <w:sz w:val="24"/>
          <w:szCs w:val="24"/>
          <w:lang w:val="sr-Cyrl-CS"/>
        </w:rPr>
        <w:t>премљеност школе</w:t>
      </w:r>
    </w:p>
    <w:p w:rsidR="00E449C5" w:rsidRDefault="00E449C5" w:rsidP="00323A55">
      <w:pPr>
        <w:pStyle w:val="NoSpacing"/>
        <w:rPr>
          <w:rFonts w:ascii="Times New Roman" w:hAnsi="Times New Roman"/>
          <w:b/>
          <w:sz w:val="24"/>
          <w:szCs w:val="24"/>
          <w:lang w:val="sr-Cyrl-CS"/>
        </w:rPr>
      </w:pPr>
    </w:p>
    <w:p w:rsidR="00B43AC8" w:rsidRPr="00900EB4" w:rsidRDefault="00E449C5" w:rsidP="00B43AC8">
      <w:pPr>
        <w:ind w:firstLine="720"/>
        <w:rPr>
          <w:lang w:val="ru-RU"/>
        </w:rPr>
      </w:pPr>
      <w:r>
        <w:rPr>
          <w:b/>
          <w:lang w:val="sr-Cyrl-CS"/>
        </w:rPr>
        <w:tab/>
      </w:r>
      <w:r w:rsidR="00B43AC8" w:rsidRPr="00900EB4">
        <w:rPr>
          <w:lang w:val="ru-RU"/>
        </w:rPr>
        <w:t>У односу на захтеве прописане нотмативима простора, опреме и наставних средстава школа је опремљена у следећим процентима:</w:t>
      </w:r>
    </w:p>
    <w:p w:rsidR="00B43AC8" w:rsidRPr="00900EB4" w:rsidRDefault="00B43AC8" w:rsidP="00B43AC8">
      <w:pPr>
        <w:widowControl w:val="0"/>
        <w:numPr>
          <w:ilvl w:val="1"/>
          <w:numId w:val="40"/>
        </w:numPr>
        <w:autoSpaceDE w:val="0"/>
        <w:autoSpaceDN w:val="0"/>
        <w:adjustRightInd w:val="0"/>
        <w:jc w:val="both"/>
        <w:rPr>
          <w:lang w:val="ru-RU"/>
        </w:rPr>
      </w:pPr>
      <w:r w:rsidRPr="00900EB4">
        <w:rPr>
          <w:lang w:val="ru-RU"/>
        </w:rPr>
        <w:t>Општа наставна средства</w:t>
      </w:r>
      <w:r w:rsidRPr="00900EB4">
        <w:rPr>
          <w:lang w:val="ru-RU"/>
        </w:rPr>
        <w:tab/>
      </w:r>
      <w:r w:rsidRPr="00900EB4">
        <w:rPr>
          <w:lang w:val="ru-RU"/>
        </w:rPr>
        <w:tab/>
      </w:r>
      <w:r w:rsidRPr="00900EB4">
        <w:rPr>
          <w:lang w:val="ru-RU"/>
        </w:rPr>
        <w:tab/>
        <w:t>80%</w:t>
      </w:r>
    </w:p>
    <w:p w:rsidR="00B43AC8" w:rsidRPr="00900EB4" w:rsidRDefault="00B43AC8" w:rsidP="00B43AC8">
      <w:pPr>
        <w:widowControl w:val="0"/>
        <w:numPr>
          <w:ilvl w:val="1"/>
          <w:numId w:val="40"/>
        </w:numPr>
        <w:autoSpaceDE w:val="0"/>
        <w:autoSpaceDN w:val="0"/>
        <w:adjustRightInd w:val="0"/>
        <w:jc w:val="both"/>
        <w:rPr>
          <w:lang w:val="ru-RU"/>
        </w:rPr>
      </w:pPr>
      <w:r w:rsidRPr="00900EB4">
        <w:rPr>
          <w:lang w:val="ru-RU"/>
        </w:rPr>
        <w:t>Општеобразовни предмети</w:t>
      </w:r>
      <w:r w:rsidRPr="00900EB4">
        <w:rPr>
          <w:lang w:val="ru-RU"/>
        </w:rPr>
        <w:tab/>
      </w:r>
      <w:r w:rsidRPr="00900EB4">
        <w:rPr>
          <w:lang w:val="ru-RU"/>
        </w:rPr>
        <w:tab/>
      </w:r>
      <w:r w:rsidRPr="00900EB4">
        <w:rPr>
          <w:lang w:val="ru-RU"/>
        </w:rPr>
        <w:tab/>
        <w:t>70% - 100%</w:t>
      </w:r>
    </w:p>
    <w:p w:rsidR="00B43AC8" w:rsidRPr="00900EB4" w:rsidRDefault="00B43AC8" w:rsidP="00B43AC8">
      <w:pPr>
        <w:widowControl w:val="0"/>
        <w:numPr>
          <w:ilvl w:val="1"/>
          <w:numId w:val="40"/>
        </w:numPr>
        <w:autoSpaceDE w:val="0"/>
        <w:autoSpaceDN w:val="0"/>
        <w:adjustRightInd w:val="0"/>
        <w:jc w:val="both"/>
        <w:rPr>
          <w:lang w:val="ru-RU"/>
        </w:rPr>
      </w:pPr>
      <w:r w:rsidRPr="00900EB4">
        <w:rPr>
          <w:lang w:val="ru-RU"/>
        </w:rPr>
        <w:lastRenderedPageBreak/>
        <w:t>Машинска група предмета</w:t>
      </w:r>
      <w:r w:rsidRPr="00900EB4">
        <w:rPr>
          <w:lang w:val="ru-RU"/>
        </w:rPr>
        <w:tab/>
      </w:r>
      <w:r w:rsidRPr="00900EB4">
        <w:rPr>
          <w:lang w:val="ru-RU"/>
        </w:rPr>
        <w:tab/>
      </w:r>
      <w:r w:rsidRPr="00900EB4">
        <w:tab/>
      </w:r>
      <w:r w:rsidRPr="00900EB4">
        <w:rPr>
          <w:lang w:val="ru-RU"/>
        </w:rPr>
        <w:t>80% - 100%</w:t>
      </w:r>
    </w:p>
    <w:p w:rsidR="00B43AC8" w:rsidRPr="00900EB4" w:rsidRDefault="00B43AC8" w:rsidP="00B43AC8">
      <w:pPr>
        <w:widowControl w:val="0"/>
        <w:numPr>
          <w:ilvl w:val="1"/>
          <w:numId w:val="40"/>
        </w:numPr>
        <w:autoSpaceDE w:val="0"/>
        <w:autoSpaceDN w:val="0"/>
        <w:adjustRightInd w:val="0"/>
        <w:jc w:val="both"/>
        <w:rPr>
          <w:lang w:val="ru-RU"/>
        </w:rPr>
      </w:pPr>
      <w:r w:rsidRPr="00900EB4">
        <w:rPr>
          <w:lang w:val="ru-RU"/>
        </w:rPr>
        <w:t>Електротехничка група предмета</w:t>
      </w:r>
      <w:r w:rsidRPr="00900EB4">
        <w:rPr>
          <w:lang w:val="ru-RU"/>
        </w:rPr>
        <w:tab/>
      </w:r>
      <w:r w:rsidRPr="00900EB4">
        <w:rPr>
          <w:lang w:val="ru-RU"/>
        </w:rPr>
        <w:tab/>
        <w:t>80% - 100%</w:t>
      </w:r>
    </w:p>
    <w:p w:rsidR="00B43AC8" w:rsidRPr="00900EB4" w:rsidRDefault="00B43AC8" w:rsidP="00B43AC8">
      <w:pPr>
        <w:widowControl w:val="0"/>
        <w:numPr>
          <w:ilvl w:val="1"/>
          <w:numId w:val="40"/>
        </w:numPr>
        <w:autoSpaceDE w:val="0"/>
        <w:autoSpaceDN w:val="0"/>
        <w:adjustRightInd w:val="0"/>
        <w:jc w:val="both"/>
        <w:rPr>
          <w:lang w:val="ru-RU"/>
        </w:rPr>
      </w:pPr>
      <w:r w:rsidRPr="00900EB4">
        <w:rPr>
          <w:lang w:val="ru-RU"/>
        </w:rPr>
        <w:t>Грађевинска група предмета</w:t>
      </w:r>
      <w:r w:rsidRPr="00900EB4">
        <w:rPr>
          <w:lang w:val="ru-RU"/>
        </w:rPr>
        <w:tab/>
      </w:r>
      <w:r w:rsidRPr="00900EB4">
        <w:rPr>
          <w:lang w:val="ru-RU"/>
        </w:rPr>
        <w:tab/>
      </w:r>
      <w:r w:rsidRPr="00900EB4">
        <w:rPr>
          <w:lang w:val="ru-RU"/>
        </w:rPr>
        <w:tab/>
        <w:t>80%</w:t>
      </w:r>
    </w:p>
    <w:p w:rsidR="00B43AC8" w:rsidRPr="00900EB4" w:rsidRDefault="00B43AC8" w:rsidP="00B43AC8">
      <w:pPr>
        <w:widowControl w:val="0"/>
        <w:numPr>
          <w:ilvl w:val="1"/>
          <w:numId w:val="40"/>
        </w:numPr>
        <w:autoSpaceDE w:val="0"/>
        <w:autoSpaceDN w:val="0"/>
        <w:adjustRightInd w:val="0"/>
        <w:jc w:val="both"/>
        <w:rPr>
          <w:lang w:val="ru-RU"/>
        </w:rPr>
      </w:pPr>
      <w:r w:rsidRPr="00900EB4">
        <w:rPr>
          <w:lang w:val="ru-RU"/>
        </w:rPr>
        <w:t>Група предмета за личне услуге</w:t>
      </w:r>
      <w:r w:rsidRPr="00900EB4">
        <w:rPr>
          <w:lang w:val="ru-RU"/>
        </w:rPr>
        <w:tab/>
      </w:r>
      <w:r w:rsidRPr="00900EB4">
        <w:rPr>
          <w:lang w:val="ru-RU"/>
        </w:rPr>
        <w:tab/>
        <w:t>80%</w:t>
      </w:r>
    </w:p>
    <w:p w:rsidR="00B43AC8" w:rsidRPr="00900EB4" w:rsidRDefault="00B43AC8" w:rsidP="00B43AC8">
      <w:pPr>
        <w:widowControl w:val="0"/>
        <w:numPr>
          <w:ilvl w:val="1"/>
          <w:numId w:val="40"/>
        </w:numPr>
        <w:autoSpaceDE w:val="0"/>
        <w:autoSpaceDN w:val="0"/>
        <w:adjustRightInd w:val="0"/>
        <w:jc w:val="both"/>
        <w:rPr>
          <w:lang w:val="ru-RU"/>
        </w:rPr>
      </w:pPr>
      <w:r w:rsidRPr="00900EB4">
        <w:rPr>
          <w:lang w:val="ru-RU"/>
        </w:rPr>
        <w:t>Група предмета шумарство и обрада дрвета</w:t>
      </w:r>
      <w:r w:rsidRPr="00900EB4">
        <w:rPr>
          <w:lang w:val="ru-RU"/>
        </w:rPr>
        <w:tab/>
        <w:t>80%</w:t>
      </w:r>
    </w:p>
    <w:p w:rsidR="00B43AC8" w:rsidRPr="00900EB4" w:rsidRDefault="00B43AC8" w:rsidP="00B43AC8">
      <w:pPr>
        <w:widowControl w:val="0"/>
        <w:numPr>
          <w:ilvl w:val="1"/>
          <w:numId w:val="40"/>
        </w:numPr>
        <w:autoSpaceDE w:val="0"/>
        <w:autoSpaceDN w:val="0"/>
        <w:adjustRightInd w:val="0"/>
        <w:jc w:val="both"/>
        <w:rPr>
          <w:lang w:val="ru-RU"/>
        </w:rPr>
      </w:pPr>
      <w:r w:rsidRPr="00900EB4">
        <w:rPr>
          <w:lang w:val="ru-RU"/>
        </w:rPr>
        <w:t>Средства за рад стручних сарадника</w:t>
      </w:r>
      <w:r w:rsidRPr="00900EB4">
        <w:rPr>
          <w:lang w:val="ru-RU"/>
        </w:rPr>
        <w:tab/>
      </w:r>
      <w:r w:rsidRPr="00900EB4">
        <w:rPr>
          <w:lang w:val="ru-RU"/>
        </w:rPr>
        <w:tab/>
        <w:t>85%</w:t>
      </w:r>
    </w:p>
    <w:p w:rsidR="00DF0447" w:rsidRDefault="00DF0447" w:rsidP="00B43AC8">
      <w:pPr>
        <w:pStyle w:val="NoSpacing"/>
        <w:jc w:val="both"/>
        <w:rPr>
          <w:rFonts w:ascii="Times New Roman" w:hAnsi="Times New Roman"/>
          <w:b/>
          <w:sz w:val="24"/>
          <w:szCs w:val="24"/>
          <w:lang w:val="sr-Cyrl-CS"/>
        </w:rPr>
      </w:pPr>
    </w:p>
    <w:p w:rsidR="00B43AC8" w:rsidRDefault="00B43AC8" w:rsidP="00B43AC8">
      <w:pPr>
        <w:pStyle w:val="NoSpacing"/>
        <w:jc w:val="both"/>
        <w:rPr>
          <w:rFonts w:ascii="Times New Roman" w:hAnsi="Times New Roman"/>
          <w:b/>
          <w:sz w:val="24"/>
          <w:szCs w:val="24"/>
          <w:lang w:val="sr-Cyrl-CS"/>
        </w:rPr>
      </w:pPr>
    </w:p>
    <w:p w:rsidR="00B43AC8" w:rsidRDefault="00B43AC8" w:rsidP="00B43AC8">
      <w:pPr>
        <w:pStyle w:val="NoSpacing"/>
        <w:jc w:val="both"/>
        <w:rPr>
          <w:rFonts w:ascii="Times New Roman" w:hAnsi="Times New Roman"/>
          <w:b/>
          <w:sz w:val="24"/>
          <w:szCs w:val="24"/>
          <w:lang w:val="sr-Cyrl-CS"/>
        </w:rPr>
      </w:pPr>
    </w:p>
    <w:p w:rsidR="00B43AC8" w:rsidRPr="009001AB" w:rsidRDefault="00B43AC8" w:rsidP="00B43AC8">
      <w:pPr>
        <w:pStyle w:val="NoSpacing"/>
        <w:jc w:val="both"/>
        <w:rPr>
          <w:rFonts w:ascii="Times New Roman" w:hAnsi="Times New Roman"/>
          <w:b/>
          <w:sz w:val="24"/>
          <w:szCs w:val="24"/>
          <w:lang w:val="sr-Cyrl-CS"/>
        </w:rPr>
      </w:pPr>
    </w:p>
    <w:p w:rsidR="00323A55" w:rsidRDefault="00323A55" w:rsidP="00323A55">
      <w:pPr>
        <w:pStyle w:val="NoSpacing"/>
        <w:rPr>
          <w:rFonts w:ascii="Times New Roman" w:hAnsi="Times New Roman"/>
          <w:b/>
          <w:sz w:val="24"/>
          <w:szCs w:val="24"/>
          <w:lang w:val="sr-Cyrl-CS"/>
        </w:rPr>
      </w:pPr>
      <w:r w:rsidRPr="009001AB">
        <w:rPr>
          <w:rFonts w:ascii="Times New Roman" w:hAnsi="Times New Roman"/>
          <w:b/>
          <w:sz w:val="24"/>
          <w:szCs w:val="24"/>
        </w:rPr>
        <w:t>Ф</w:t>
      </w:r>
      <w:r w:rsidRPr="009001AB">
        <w:rPr>
          <w:rFonts w:ascii="Times New Roman" w:hAnsi="Times New Roman"/>
          <w:b/>
          <w:sz w:val="24"/>
          <w:szCs w:val="24"/>
          <w:lang w:val="sr-Cyrl-CS"/>
        </w:rPr>
        <w:t>инансирање</w:t>
      </w:r>
    </w:p>
    <w:p w:rsidR="00E449C5" w:rsidRPr="009001AB" w:rsidRDefault="00E449C5" w:rsidP="00323A55">
      <w:pPr>
        <w:pStyle w:val="NoSpacing"/>
        <w:rPr>
          <w:rFonts w:ascii="Times New Roman" w:hAnsi="Times New Roman"/>
          <w:b/>
          <w:sz w:val="24"/>
          <w:szCs w:val="24"/>
          <w:lang w:val="sr-Latn-CS"/>
        </w:rPr>
      </w:pPr>
    </w:p>
    <w:p w:rsidR="005379C5" w:rsidRPr="00E648F7" w:rsidRDefault="00E449C5" w:rsidP="00E449C5">
      <w:pPr>
        <w:pStyle w:val="NoSpacing"/>
        <w:jc w:val="both"/>
        <w:rPr>
          <w:rFonts w:ascii="Times New Roman" w:hAnsi="Times New Roman"/>
          <w:sz w:val="24"/>
          <w:szCs w:val="24"/>
          <w:lang w:val="sr-Cyrl-CS"/>
        </w:rPr>
      </w:pPr>
      <w:r>
        <w:rPr>
          <w:rFonts w:ascii="Times New Roman" w:hAnsi="Times New Roman"/>
          <w:sz w:val="24"/>
          <w:szCs w:val="24"/>
          <w:lang w:val="sr-Cyrl-CS"/>
        </w:rPr>
        <w:tab/>
      </w:r>
      <w:r w:rsidR="005379C5" w:rsidRPr="009001AB">
        <w:rPr>
          <w:rFonts w:ascii="Times New Roman" w:hAnsi="Times New Roman"/>
          <w:sz w:val="24"/>
          <w:szCs w:val="24"/>
          <w:lang w:val="sr-Cyrl-CS"/>
        </w:rPr>
        <w:t>Плате радницима школе финансира МПТНР, а мат</w:t>
      </w:r>
      <w:r w:rsidR="000C3B82">
        <w:rPr>
          <w:rFonts w:ascii="Times New Roman" w:hAnsi="Times New Roman"/>
          <w:sz w:val="24"/>
          <w:szCs w:val="24"/>
          <w:lang w:val="sr-Cyrl-CS"/>
        </w:rPr>
        <w:t>е</w:t>
      </w:r>
      <w:r w:rsidR="005379C5" w:rsidRPr="009001AB">
        <w:rPr>
          <w:rFonts w:ascii="Times New Roman" w:hAnsi="Times New Roman"/>
          <w:sz w:val="24"/>
          <w:szCs w:val="24"/>
          <w:lang w:val="sr-Cyrl-CS"/>
        </w:rPr>
        <w:t>ријално-техничко одржавање школе и остале потребе се финансирају из средстава локалне с</w:t>
      </w:r>
      <w:r w:rsidR="00E648F7">
        <w:rPr>
          <w:rFonts w:ascii="Times New Roman" w:hAnsi="Times New Roman"/>
          <w:sz w:val="24"/>
          <w:szCs w:val="24"/>
          <w:lang w:val="sr-Cyrl-CS"/>
        </w:rPr>
        <w:t>а</w:t>
      </w:r>
      <w:r w:rsidR="005379C5" w:rsidRPr="009001AB">
        <w:rPr>
          <w:rFonts w:ascii="Times New Roman" w:hAnsi="Times New Roman"/>
          <w:sz w:val="24"/>
          <w:szCs w:val="24"/>
          <w:lang w:val="sr-Cyrl-CS"/>
        </w:rPr>
        <w:t xml:space="preserve">моуправе. Поред овога школа има приходе од </w:t>
      </w:r>
      <w:r w:rsidR="00E648F7" w:rsidRPr="00E648F7">
        <w:rPr>
          <w:rFonts w:ascii="Times New Roman" w:hAnsi="Times New Roman"/>
          <w:sz w:val="24"/>
          <w:szCs w:val="24"/>
          <w:lang w:val="sr-Cyrl-CS"/>
        </w:rPr>
        <w:t>месне заједнице у облику</w:t>
      </w:r>
      <w:r w:rsidR="00E648F7">
        <w:rPr>
          <w:rFonts w:ascii="Times New Roman" w:hAnsi="Times New Roman"/>
          <w:sz w:val="24"/>
          <w:szCs w:val="24"/>
          <w:lang w:val="sr-Cyrl-CS"/>
        </w:rPr>
        <w:t xml:space="preserve"> </w:t>
      </w:r>
      <w:r w:rsidR="00924248">
        <w:rPr>
          <w:rFonts w:ascii="Times New Roman" w:hAnsi="Times New Roman"/>
          <w:sz w:val="24"/>
          <w:szCs w:val="24"/>
          <w:lang w:val="sr-Cyrl-CS"/>
        </w:rPr>
        <w:t>неповратних средстава</w:t>
      </w:r>
      <w:r w:rsidR="000C3B82">
        <w:rPr>
          <w:rFonts w:ascii="Times New Roman" w:hAnsi="Times New Roman"/>
          <w:sz w:val="24"/>
          <w:szCs w:val="24"/>
          <w:lang w:val="sr-Cyrl-CS"/>
        </w:rPr>
        <w:t>.</w:t>
      </w:r>
    </w:p>
    <w:p w:rsidR="005379C5" w:rsidRPr="00E648F7" w:rsidRDefault="005379C5" w:rsidP="00323A55">
      <w:pPr>
        <w:pStyle w:val="NoSpacing"/>
        <w:rPr>
          <w:rFonts w:ascii="Times New Roman" w:hAnsi="Times New Roman"/>
          <w:sz w:val="24"/>
          <w:szCs w:val="24"/>
          <w:lang w:val="sr-Cyrl-CS"/>
        </w:rPr>
      </w:pPr>
    </w:p>
    <w:p w:rsidR="00E449C5" w:rsidRDefault="00E449C5" w:rsidP="00323A55">
      <w:pPr>
        <w:pStyle w:val="NoSpacing"/>
        <w:rPr>
          <w:rFonts w:ascii="Times New Roman" w:hAnsi="Times New Roman"/>
          <w:b/>
          <w:sz w:val="24"/>
          <w:szCs w:val="24"/>
          <w:lang w:val="sr-Cyrl-CS"/>
        </w:rPr>
      </w:pPr>
    </w:p>
    <w:p w:rsidR="000C3B82" w:rsidRDefault="000C3B82" w:rsidP="00323A55">
      <w:pPr>
        <w:pStyle w:val="NoSpacing"/>
        <w:rPr>
          <w:rFonts w:ascii="Times New Roman" w:hAnsi="Times New Roman"/>
          <w:b/>
          <w:sz w:val="24"/>
          <w:szCs w:val="24"/>
          <w:lang w:val="sr-Cyrl-CS"/>
        </w:rPr>
      </w:pPr>
    </w:p>
    <w:p w:rsidR="00E449C5" w:rsidRPr="00E449C5" w:rsidRDefault="00E449C5" w:rsidP="00323A55">
      <w:pPr>
        <w:pStyle w:val="NoSpacing"/>
        <w:rPr>
          <w:rFonts w:ascii="Times New Roman" w:hAnsi="Times New Roman"/>
          <w:b/>
          <w:sz w:val="24"/>
          <w:szCs w:val="24"/>
          <w:lang w:val="sr-Cyrl-CS"/>
        </w:rPr>
      </w:pPr>
    </w:p>
    <w:p w:rsidR="00323A55" w:rsidRPr="00E449C5" w:rsidRDefault="00E449C5" w:rsidP="00E449C5">
      <w:pPr>
        <w:pStyle w:val="a0"/>
        <w:jc w:val="left"/>
        <w:rPr>
          <w:sz w:val="24"/>
          <w:lang w:val="sr-Cyrl-CS"/>
        </w:rPr>
      </w:pPr>
      <w:bookmarkStart w:id="4" w:name="_Toc390933444"/>
      <w:r w:rsidRPr="00E449C5">
        <w:rPr>
          <w:sz w:val="24"/>
          <w:lang w:val="en-GB"/>
        </w:rPr>
        <w:t>Swot a</w:t>
      </w:r>
      <w:r w:rsidRPr="00E449C5">
        <w:rPr>
          <w:sz w:val="24"/>
        </w:rPr>
        <w:t>нализа</w:t>
      </w:r>
      <w:bookmarkEnd w:id="4"/>
    </w:p>
    <w:p w:rsidR="00DF0447" w:rsidRPr="009001AB" w:rsidRDefault="00DF0447" w:rsidP="00323A55">
      <w:pPr>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4"/>
        <w:gridCol w:w="22"/>
        <w:gridCol w:w="4391"/>
      </w:tblGrid>
      <w:tr w:rsidR="00E449C5" w:rsidRPr="00072C3D" w:rsidTr="00C535A4">
        <w:trPr>
          <w:trHeight w:val="330"/>
        </w:trPr>
        <w:tc>
          <w:tcPr>
            <w:tcW w:w="4620" w:type="dxa"/>
            <w:tcBorders>
              <w:bottom w:val="single" w:sz="4" w:space="0" w:color="000000"/>
            </w:tcBorders>
            <w:vAlign w:val="center"/>
          </w:tcPr>
          <w:p w:rsidR="00E449C5" w:rsidRPr="00072C3D" w:rsidRDefault="00E449C5" w:rsidP="00C535A4">
            <w:pPr>
              <w:pStyle w:val="NoSpacing"/>
              <w:ind w:left="108"/>
              <w:jc w:val="center"/>
              <w:rPr>
                <w:rFonts w:ascii="Times New Roman" w:hAnsi="Times New Roman"/>
                <w:b/>
                <w:sz w:val="24"/>
                <w:szCs w:val="24"/>
              </w:rPr>
            </w:pPr>
            <w:r w:rsidRPr="00072C3D">
              <w:rPr>
                <w:rFonts w:ascii="Times New Roman" w:hAnsi="Times New Roman"/>
                <w:b/>
                <w:sz w:val="24"/>
                <w:szCs w:val="24"/>
              </w:rPr>
              <w:t xml:space="preserve">СНАГЕ </w:t>
            </w:r>
            <w:r w:rsidRPr="00072C3D">
              <w:rPr>
                <w:rFonts w:ascii="Times New Roman" w:hAnsi="Times New Roman"/>
                <w:b/>
                <w:sz w:val="24"/>
                <w:szCs w:val="24"/>
                <w:lang w:val="hu-HU"/>
              </w:rPr>
              <w:t>- STRENGTH</w:t>
            </w:r>
          </w:p>
        </w:tc>
        <w:tc>
          <w:tcPr>
            <w:tcW w:w="4668" w:type="dxa"/>
            <w:gridSpan w:val="2"/>
            <w:tcBorders>
              <w:bottom w:val="single" w:sz="4" w:space="0" w:color="000000"/>
            </w:tcBorders>
            <w:vAlign w:val="center"/>
          </w:tcPr>
          <w:p w:rsidR="00E449C5" w:rsidRPr="00072C3D" w:rsidRDefault="00E449C5" w:rsidP="00C535A4">
            <w:pPr>
              <w:pStyle w:val="NoSpacing"/>
              <w:ind w:left="108"/>
              <w:jc w:val="center"/>
              <w:rPr>
                <w:rFonts w:ascii="Times New Roman" w:hAnsi="Times New Roman"/>
                <w:b/>
                <w:sz w:val="24"/>
                <w:szCs w:val="24"/>
              </w:rPr>
            </w:pPr>
            <w:r w:rsidRPr="00072C3D">
              <w:rPr>
                <w:rFonts w:ascii="Times New Roman" w:hAnsi="Times New Roman"/>
                <w:b/>
                <w:sz w:val="24"/>
                <w:szCs w:val="24"/>
              </w:rPr>
              <w:t>СЛАБОСТИ</w:t>
            </w:r>
            <w:r w:rsidRPr="00072C3D">
              <w:rPr>
                <w:rFonts w:ascii="Times New Roman" w:hAnsi="Times New Roman"/>
                <w:b/>
                <w:sz w:val="24"/>
                <w:szCs w:val="24"/>
                <w:lang w:val="hu-HU"/>
              </w:rPr>
              <w:t xml:space="preserve"> – WEAKNESS</w:t>
            </w:r>
          </w:p>
        </w:tc>
      </w:tr>
      <w:tr w:rsidR="00E449C5" w:rsidRPr="00C42AB9" w:rsidTr="00C53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44" w:type="dxa"/>
            <w:gridSpan w:val="2"/>
            <w:tcBorders>
              <w:bottom w:val="double" w:sz="4" w:space="0" w:color="auto"/>
              <w:right w:val="single" w:sz="4" w:space="0" w:color="auto"/>
            </w:tcBorders>
            <w:vAlign w:val="center"/>
          </w:tcPr>
          <w:p w:rsidR="00E449C5" w:rsidRPr="00F74B74" w:rsidRDefault="00E449C5" w:rsidP="00C535A4">
            <w:pPr>
              <w:pStyle w:val="NoSpacing"/>
              <w:jc w:val="center"/>
              <w:rPr>
                <w:rFonts w:ascii="Times New Roman" w:hAnsi="Times New Roman"/>
                <w:i/>
                <w:sz w:val="24"/>
                <w:szCs w:val="24"/>
                <w:lang w:val="sr-Cyrl-CS"/>
              </w:rPr>
            </w:pPr>
            <w:r w:rsidRPr="00F74B74">
              <w:rPr>
                <w:rFonts w:ascii="Times New Roman" w:hAnsi="Times New Roman"/>
                <w:i/>
                <w:sz w:val="24"/>
                <w:szCs w:val="24"/>
              </w:rPr>
              <w:t>Шта се може похвалити код наше школе</w:t>
            </w:r>
          </w:p>
        </w:tc>
        <w:tc>
          <w:tcPr>
            <w:tcW w:w="4644" w:type="dxa"/>
            <w:tcBorders>
              <w:left w:val="single" w:sz="4" w:space="0" w:color="auto"/>
              <w:bottom w:val="double" w:sz="4" w:space="0" w:color="auto"/>
            </w:tcBorders>
            <w:vAlign w:val="center"/>
          </w:tcPr>
          <w:p w:rsidR="00E449C5" w:rsidRPr="00F74B74" w:rsidRDefault="00E449C5" w:rsidP="00C535A4">
            <w:pPr>
              <w:pStyle w:val="NoSpacing"/>
              <w:jc w:val="center"/>
              <w:rPr>
                <w:rFonts w:ascii="Times New Roman" w:hAnsi="Times New Roman"/>
                <w:i/>
                <w:sz w:val="24"/>
                <w:szCs w:val="24"/>
                <w:lang w:val="sr-Cyrl-CS"/>
              </w:rPr>
            </w:pPr>
            <w:r w:rsidRPr="00F74B74">
              <w:rPr>
                <w:rFonts w:ascii="Times New Roman" w:hAnsi="Times New Roman"/>
                <w:i/>
                <w:sz w:val="24"/>
                <w:szCs w:val="24"/>
                <w:lang w:val="sr-Cyrl-CS"/>
              </w:rPr>
              <w:t>Са којим потешкоћама се сусрећемо</w:t>
            </w:r>
          </w:p>
        </w:tc>
      </w:tr>
      <w:tr w:rsidR="00E449C5" w:rsidRPr="00C42AB9" w:rsidTr="00C53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44" w:type="dxa"/>
            <w:gridSpan w:val="2"/>
            <w:tcBorders>
              <w:top w:val="double" w:sz="4" w:space="0" w:color="auto"/>
            </w:tcBorders>
          </w:tcPr>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стручан наставни кадар</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двојезична настава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двојезични наставници</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квалитетне одељењске старешине</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добра опремљеност наставним средствима, рачунарима</w:t>
            </w:r>
          </w:p>
          <w:p w:rsidR="000F78F9" w:rsidRPr="00F74B74" w:rsidRDefault="000F78F9" w:rsidP="00C535A4">
            <w:pPr>
              <w:pStyle w:val="NoSpacing"/>
              <w:rPr>
                <w:rFonts w:ascii="Times New Roman" w:hAnsi="Times New Roman"/>
                <w:sz w:val="24"/>
                <w:szCs w:val="24"/>
                <w:lang w:val="sr-Latn-RS"/>
              </w:rPr>
            </w:pPr>
            <w:r w:rsidRPr="00F74B74">
              <w:rPr>
                <w:rFonts w:ascii="Times New Roman" w:hAnsi="Times New Roman"/>
                <w:sz w:val="24"/>
                <w:szCs w:val="24"/>
                <w:lang w:val="sr-Cyrl-CS"/>
              </w:rPr>
              <w:t>- информатичка писменост наставног кадра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све мултимедијалне учионице</w:t>
            </w:r>
          </w:p>
          <w:p w:rsidR="00E449C5" w:rsidRPr="00F74B74" w:rsidRDefault="00E449C5" w:rsidP="00C535A4">
            <w:pPr>
              <w:pStyle w:val="NoSpacing"/>
              <w:rPr>
                <w:rFonts w:ascii="Times New Roman" w:hAnsi="Times New Roman"/>
                <w:sz w:val="24"/>
                <w:szCs w:val="24"/>
                <w:lang w:val="sr-Latn-RS"/>
              </w:rPr>
            </w:pPr>
            <w:r w:rsidRPr="00F74B74">
              <w:rPr>
                <w:rFonts w:ascii="Times New Roman" w:hAnsi="Times New Roman"/>
                <w:sz w:val="24"/>
                <w:szCs w:val="24"/>
                <w:lang w:val="sr-Cyrl-CS"/>
              </w:rPr>
              <w:t>- стално стручно усавршавање наставника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xml:space="preserve">- квалитетан рад </w:t>
            </w:r>
            <w:r w:rsidR="00A32CD3" w:rsidRPr="00F74B74">
              <w:rPr>
                <w:rFonts w:ascii="Times New Roman" w:hAnsi="Times New Roman"/>
                <w:sz w:val="24"/>
                <w:szCs w:val="24"/>
                <w:lang w:val="sr-Cyrl-CS"/>
              </w:rPr>
              <w:t>Школск</w:t>
            </w:r>
            <w:r w:rsidR="00A32CD3" w:rsidRPr="00F74B74">
              <w:rPr>
                <w:rFonts w:ascii="Times New Roman" w:hAnsi="Times New Roman"/>
                <w:sz w:val="24"/>
                <w:szCs w:val="24"/>
                <w:lang w:val="sr-Cyrl-RS"/>
              </w:rPr>
              <w:t>ог</w:t>
            </w:r>
            <w:r w:rsidRPr="00F74B74">
              <w:rPr>
                <w:rFonts w:ascii="Times New Roman" w:hAnsi="Times New Roman"/>
                <w:sz w:val="24"/>
                <w:szCs w:val="24"/>
                <w:lang w:val="sr-Cyrl-CS"/>
              </w:rPr>
              <w:t xml:space="preserve"> одбора</w:t>
            </w:r>
          </w:p>
          <w:p w:rsidR="00E449C5" w:rsidRPr="00F74B74" w:rsidRDefault="00835B5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xml:space="preserve">- предаја планова </w:t>
            </w:r>
            <w:r w:rsidR="00E449C5" w:rsidRPr="00F74B74">
              <w:rPr>
                <w:rFonts w:ascii="Times New Roman" w:hAnsi="Times New Roman"/>
                <w:sz w:val="24"/>
                <w:szCs w:val="24"/>
                <w:lang w:val="sr-Cyrl-CS"/>
              </w:rPr>
              <w:t>у електронском облику</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уређеност школског простора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јединство колектива при доношењу битних одлука за школу</w:t>
            </w:r>
          </w:p>
          <w:p w:rsidR="00F74B74"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добра сарадња са социјалним партнерима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постојање унутрашњих ресурса за унапређивање сајта школе</w:t>
            </w:r>
          </w:p>
          <w:p w:rsidR="00E449C5" w:rsidRPr="00F74B74" w:rsidRDefault="00E449C5" w:rsidP="00C535A4">
            <w:pPr>
              <w:pStyle w:val="NoSpacing"/>
              <w:rPr>
                <w:rFonts w:ascii="Times New Roman" w:hAnsi="Times New Roman"/>
                <w:sz w:val="24"/>
                <w:szCs w:val="24"/>
                <w:lang w:val="sr-Cyrl-CS"/>
              </w:rPr>
            </w:pPr>
          </w:p>
          <w:p w:rsidR="00E449C5" w:rsidRPr="00F74B74" w:rsidRDefault="00E449C5" w:rsidP="00C535A4">
            <w:pPr>
              <w:pStyle w:val="NoSpacing"/>
              <w:rPr>
                <w:rFonts w:ascii="Times New Roman" w:hAnsi="Times New Roman"/>
                <w:sz w:val="24"/>
                <w:szCs w:val="24"/>
                <w:lang w:val="sr-Cyrl-CS"/>
              </w:rPr>
            </w:pPr>
          </w:p>
          <w:p w:rsidR="00E449C5" w:rsidRPr="00F74B74" w:rsidRDefault="00E449C5" w:rsidP="00C535A4">
            <w:pPr>
              <w:pStyle w:val="NoSpacing"/>
              <w:rPr>
                <w:rFonts w:ascii="Times New Roman" w:hAnsi="Times New Roman"/>
                <w:sz w:val="24"/>
                <w:szCs w:val="24"/>
                <w:lang w:val="sr-Cyrl-CS"/>
              </w:rPr>
            </w:pPr>
          </w:p>
          <w:p w:rsidR="00E449C5" w:rsidRPr="00F74B74" w:rsidRDefault="00E449C5" w:rsidP="00C535A4">
            <w:pPr>
              <w:pStyle w:val="NoSpacing"/>
              <w:rPr>
                <w:rFonts w:ascii="Times New Roman" w:hAnsi="Times New Roman"/>
                <w:sz w:val="24"/>
                <w:szCs w:val="24"/>
                <w:lang w:val="sr-Cyrl-CS"/>
              </w:rPr>
            </w:pPr>
          </w:p>
          <w:p w:rsidR="00E449C5" w:rsidRPr="00F74B74" w:rsidRDefault="00E449C5" w:rsidP="00C535A4">
            <w:pPr>
              <w:pStyle w:val="NoSpacing"/>
              <w:rPr>
                <w:rFonts w:ascii="Times New Roman" w:hAnsi="Times New Roman"/>
                <w:sz w:val="24"/>
                <w:szCs w:val="24"/>
                <w:lang w:val="sr-Cyrl-CS"/>
              </w:rPr>
            </w:pPr>
          </w:p>
          <w:p w:rsidR="00E449C5" w:rsidRPr="00F74B74" w:rsidRDefault="00E449C5" w:rsidP="00C535A4">
            <w:pPr>
              <w:pStyle w:val="NoSpacing"/>
              <w:rPr>
                <w:rFonts w:ascii="Times New Roman" w:hAnsi="Times New Roman"/>
                <w:sz w:val="24"/>
                <w:szCs w:val="24"/>
                <w:lang w:val="sr-Cyrl-CS"/>
              </w:rPr>
            </w:pPr>
          </w:p>
        </w:tc>
        <w:tc>
          <w:tcPr>
            <w:tcW w:w="4644" w:type="dxa"/>
            <w:tcBorders>
              <w:top w:val="double" w:sz="4" w:space="0" w:color="auto"/>
            </w:tcBorders>
          </w:tcPr>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lastRenderedPageBreak/>
              <w:t>- наставници струч</w:t>
            </w:r>
            <w:r w:rsidR="00A32CD3" w:rsidRPr="00F74B74">
              <w:rPr>
                <w:rFonts w:ascii="Times New Roman" w:hAnsi="Times New Roman"/>
                <w:sz w:val="24"/>
                <w:szCs w:val="24"/>
                <w:lang w:val="sr-Cyrl-CS"/>
              </w:rPr>
              <w:t>них предмета немају дидактичко-методичко</w:t>
            </w:r>
            <w:r w:rsidRPr="00F74B74">
              <w:rPr>
                <w:rFonts w:ascii="Times New Roman" w:hAnsi="Times New Roman"/>
                <w:sz w:val="24"/>
                <w:szCs w:val="24"/>
                <w:lang w:val="sr-Cyrl-CS"/>
              </w:rPr>
              <w:t xml:space="preserve"> искуств</w:t>
            </w:r>
            <w:r w:rsidR="00A32CD3" w:rsidRPr="00F74B74">
              <w:rPr>
                <w:rFonts w:ascii="Times New Roman" w:hAnsi="Times New Roman"/>
                <w:sz w:val="24"/>
                <w:szCs w:val="24"/>
                <w:lang w:val="sr-Cyrl-CS"/>
              </w:rPr>
              <w:t>о</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ученици нису довољно мотивисани</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отпор према прописима због велике демократичности у односу на ученике</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немогућност награђивања наставника у случају изузетних постигнућа или велике ангажованости у разним тимовима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незаинтересованост ученика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незаинтересованост родитеља</w:t>
            </w:r>
            <w:r w:rsidR="00835B55" w:rsidRPr="00F74B74">
              <w:rPr>
                <w:rFonts w:ascii="Times New Roman" w:hAnsi="Times New Roman"/>
                <w:sz w:val="24"/>
                <w:szCs w:val="24"/>
                <w:lang w:val="sr-Cyrl-CS"/>
              </w:rPr>
              <w:t>, односно старатеља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низак ниво предзнања ученика који се уписују у први разред</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велики број ученика путника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незаинтересованост ученика за ваннаставне активности</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тешко је организовати ваннаставне активности због недостатка простора и великог броја ученика путника (ред вожње)</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недовољно ангажовање за учествовање на такмичењима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xml:space="preserve">-мали број реализације </w:t>
            </w:r>
            <w:r w:rsidR="000F78F9" w:rsidRPr="00F74B74">
              <w:rPr>
                <w:rFonts w:ascii="Times New Roman" w:hAnsi="Times New Roman"/>
                <w:sz w:val="24"/>
                <w:szCs w:val="24"/>
                <w:lang w:val="sr-Cyrl-CS"/>
              </w:rPr>
              <w:t>угледних/</w:t>
            </w:r>
            <w:r w:rsidRPr="00F74B74">
              <w:rPr>
                <w:rFonts w:ascii="Times New Roman" w:hAnsi="Times New Roman"/>
                <w:sz w:val="24"/>
                <w:szCs w:val="24"/>
                <w:lang w:val="sr-Cyrl-CS"/>
              </w:rPr>
              <w:t>огледних часова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lastRenderedPageBreak/>
              <w:t>- школа нема своју фискултурну салу</w:t>
            </w:r>
          </w:p>
          <w:p w:rsidR="00835B5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недовољне међупредметне корелације</w:t>
            </w:r>
          </w:p>
        </w:tc>
      </w:tr>
      <w:tr w:rsidR="00E449C5" w:rsidRPr="00072C3D" w:rsidTr="00C53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44" w:type="dxa"/>
            <w:gridSpan w:val="2"/>
            <w:tcBorders>
              <w:bottom w:val="single" w:sz="4" w:space="0" w:color="000000"/>
            </w:tcBorders>
            <w:vAlign w:val="center"/>
          </w:tcPr>
          <w:p w:rsidR="00E449C5" w:rsidRPr="00F74B74" w:rsidRDefault="00E449C5" w:rsidP="00C535A4">
            <w:pPr>
              <w:pStyle w:val="NoSpacing"/>
              <w:jc w:val="center"/>
              <w:rPr>
                <w:rFonts w:ascii="Times New Roman" w:hAnsi="Times New Roman"/>
                <w:b/>
                <w:sz w:val="24"/>
                <w:szCs w:val="24"/>
                <w:lang w:val="hu-HU"/>
              </w:rPr>
            </w:pPr>
            <w:r w:rsidRPr="00F74B74">
              <w:rPr>
                <w:rFonts w:ascii="Times New Roman" w:hAnsi="Times New Roman"/>
                <w:b/>
                <w:sz w:val="24"/>
                <w:szCs w:val="24"/>
              </w:rPr>
              <w:lastRenderedPageBreak/>
              <w:t>МОГУЋНОСТИ - О</w:t>
            </w:r>
            <w:r w:rsidRPr="00F74B74">
              <w:rPr>
                <w:rFonts w:ascii="Times New Roman" w:hAnsi="Times New Roman"/>
                <w:b/>
                <w:sz w:val="24"/>
                <w:szCs w:val="24"/>
                <w:lang w:val="hu-HU"/>
              </w:rPr>
              <w:t>PPORTUNITIES</w:t>
            </w:r>
          </w:p>
        </w:tc>
        <w:tc>
          <w:tcPr>
            <w:tcW w:w="4644" w:type="dxa"/>
            <w:tcBorders>
              <w:bottom w:val="single" w:sz="4" w:space="0" w:color="000000"/>
            </w:tcBorders>
            <w:vAlign w:val="center"/>
          </w:tcPr>
          <w:p w:rsidR="00E449C5" w:rsidRPr="00F74B74" w:rsidRDefault="00E449C5" w:rsidP="00C535A4">
            <w:pPr>
              <w:pStyle w:val="NoSpacing"/>
              <w:jc w:val="center"/>
              <w:rPr>
                <w:rFonts w:ascii="Times New Roman" w:hAnsi="Times New Roman"/>
                <w:b/>
                <w:sz w:val="24"/>
                <w:szCs w:val="24"/>
                <w:lang w:val="hu-HU"/>
              </w:rPr>
            </w:pPr>
            <w:r w:rsidRPr="00F74B74">
              <w:rPr>
                <w:rFonts w:ascii="Times New Roman" w:hAnsi="Times New Roman"/>
                <w:b/>
                <w:sz w:val="24"/>
                <w:szCs w:val="24"/>
              </w:rPr>
              <w:t>ПРЕТЊЕ</w:t>
            </w:r>
            <w:r w:rsidRPr="00F74B74">
              <w:rPr>
                <w:rFonts w:ascii="Times New Roman" w:hAnsi="Times New Roman"/>
                <w:b/>
                <w:sz w:val="24"/>
                <w:szCs w:val="24"/>
                <w:lang w:val="hu-HU"/>
              </w:rPr>
              <w:t xml:space="preserve"> – THREATS</w:t>
            </w:r>
          </w:p>
        </w:tc>
      </w:tr>
      <w:tr w:rsidR="00E449C5" w:rsidRPr="00C42AB9" w:rsidTr="00C53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9"/>
        </w:trPr>
        <w:tc>
          <w:tcPr>
            <w:tcW w:w="4644" w:type="dxa"/>
            <w:gridSpan w:val="2"/>
            <w:tcBorders>
              <w:bottom w:val="double" w:sz="4" w:space="0" w:color="auto"/>
            </w:tcBorders>
            <w:vAlign w:val="center"/>
          </w:tcPr>
          <w:p w:rsidR="00E449C5" w:rsidRPr="00F74B74" w:rsidRDefault="00E449C5" w:rsidP="00C535A4">
            <w:pPr>
              <w:pStyle w:val="NoSpacing"/>
              <w:jc w:val="center"/>
              <w:rPr>
                <w:rFonts w:ascii="Times New Roman" w:hAnsi="Times New Roman"/>
                <w:i/>
                <w:sz w:val="24"/>
                <w:szCs w:val="24"/>
                <w:lang w:val="sr-Cyrl-CS"/>
              </w:rPr>
            </w:pPr>
            <w:r w:rsidRPr="00F74B74">
              <w:rPr>
                <w:rFonts w:ascii="Times New Roman" w:hAnsi="Times New Roman"/>
                <w:i/>
                <w:sz w:val="24"/>
                <w:szCs w:val="24"/>
              </w:rPr>
              <w:t>Који су наши неискоришћени ресурси</w:t>
            </w:r>
          </w:p>
        </w:tc>
        <w:tc>
          <w:tcPr>
            <w:tcW w:w="4644" w:type="dxa"/>
            <w:tcBorders>
              <w:bottom w:val="double" w:sz="4" w:space="0" w:color="auto"/>
            </w:tcBorders>
            <w:vAlign w:val="center"/>
          </w:tcPr>
          <w:p w:rsidR="00E449C5" w:rsidRPr="00F74B74" w:rsidRDefault="00E449C5" w:rsidP="00C535A4">
            <w:pPr>
              <w:pStyle w:val="NoSpacing"/>
              <w:jc w:val="center"/>
              <w:rPr>
                <w:rFonts w:ascii="Times New Roman" w:hAnsi="Times New Roman"/>
                <w:i/>
                <w:sz w:val="24"/>
                <w:szCs w:val="24"/>
                <w:lang w:val="sr-Cyrl-CS"/>
              </w:rPr>
            </w:pPr>
            <w:r w:rsidRPr="00F74B74">
              <w:rPr>
                <w:rFonts w:ascii="Times New Roman" w:hAnsi="Times New Roman"/>
                <w:i/>
                <w:sz w:val="24"/>
                <w:szCs w:val="24"/>
                <w:lang w:val="sr-Cyrl-CS"/>
              </w:rPr>
              <w:t>Шта нас спречава да напредујемо</w:t>
            </w:r>
          </w:p>
        </w:tc>
      </w:tr>
      <w:tr w:rsidR="00E449C5" w:rsidRPr="00C42AB9" w:rsidTr="00C53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92"/>
        </w:trPr>
        <w:tc>
          <w:tcPr>
            <w:tcW w:w="4644" w:type="dxa"/>
            <w:gridSpan w:val="2"/>
            <w:tcBorders>
              <w:top w:val="double" w:sz="4" w:space="0" w:color="auto"/>
            </w:tcBorders>
          </w:tcPr>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добра сарадња са социјалним партнерима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(СУП-ом, установама културе, спортским организацијама, здравственим и хуманитарним организацијама)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коришћење средстава јавног информисања у сврху подршке мисије школе</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добра сарадња са Локалном самоуправом, Месном заједницом, невладиним сектором</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стварање могућности за образовање доступно свима током целог живота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организовање преквалификације и специјалистичког образовања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могућност остваривања програма обука у складу са потребама тржишта рада</w:t>
            </w:r>
          </w:p>
        </w:tc>
        <w:tc>
          <w:tcPr>
            <w:tcW w:w="4644" w:type="dxa"/>
            <w:tcBorders>
              <w:top w:val="double" w:sz="4" w:space="0" w:color="auto"/>
            </w:tcBorders>
          </w:tcPr>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тешко проналажење социјалних партнера и донатора</w:t>
            </w:r>
          </w:p>
          <w:p w:rsidR="00E449C5" w:rsidRPr="00F74B74" w:rsidRDefault="0057544B"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минимална потреба тржишта</w:t>
            </w:r>
            <w:r w:rsidR="00E449C5" w:rsidRPr="00F74B74">
              <w:rPr>
                <w:rFonts w:ascii="Times New Roman" w:hAnsi="Times New Roman"/>
                <w:sz w:val="24"/>
                <w:szCs w:val="24"/>
                <w:lang w:val="sr-Cyrl-CS"/>
              </w:rPr>
              <w:t xml:space="preserve"> рада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недостатак појединих правилника подзаконских аката битних за рад у школама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драстичан пад наталитета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смањење броја ученика завршних одељења основних школа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тешка економска ситуација у земљи и неповољан положај привреде</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велика незапосленост</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приказивање образовања у лошем контексту у медијама</w:t>
            </w:r>
          </w:p>
          <w:p w:rsidR="00E449C5" w:rsidRPr="00F74B74" w:rsidRDefault="00E449C5" w:rsidP="00C535A4">
            <w:pPr>
              <w:pStyle w:val="NoSpacing"/>
              <w:rPr>
                <w:rFonts w:ascii="Times New Roman" w:hAnsi="Times New Roman"/>
                <w:sz w:val="24"/>
                <w:szCs w:val="24"/>
                <w:lang w:val="sr-Cyrl-CS"/>
              </w:rPr>
            </w:pPr>
            <w:r w:rsidRPr="00F74B74">
              <w:rPr>
                <w:rFonts w:ascii="Times New Roman" w:hAnsi="Times New Roman"/>
                <w:sz w:val="24"/>
                <w:szCs w:val="24"/>
                <w:lang w:val="sr-Cyrl-CS"/>
              </w:rPr>
              <w:t>- пораст насилних облика понашања у друштву без одговарајућих мера сузбијања</w:t>
            </w:r>
          </w:p>
        </w:tc>
      </w:tr>
    </w:tbl>
    <w:p w:rsidR="00DF0447" w:rsidRPr="009001AB" w:rsidRDefault="00DF0447" w:rsidP="00323A55">
      <w:pPr>
        <w:rPr>
          <w:color w:val="FF0000"/>
          <w:lang w:val="sr-Cyrl-CS"/>
        </w:rPr>
      </w:pPr>
    </w:p>
    <w:p w:rsidR="000F78F9" w:rsidRDefault="000F78F9" w:rsidP="000F78F9">
      <w:pPr>
        <w:spacing w:line="276" w:lineRule="auto"/>
        <w:jc w:val="both"/>
        <w:rPr>
          <w:lang w:val="sr-Cyrl-RS"/>
        </w:rPr>
      </w:pPr>
      <w:r w:rsidRPr="00F6524F">
        <w:rPr>
          <w:lang w:val="sr-Cyrl-RS"/>
        </w:rPr>
        <w:t xml:space="preserve">На основу Истраживачког рада директорице, када су у питању препоруке за унапређивање квалитета практичне </w:t>
      </w:r>
      <w:r>
        <w:rPr>
          <w:lang w:val="sr-Cyrl-RS"/>
        </w:rPr>
        <w:t>наставе, већина испитаника је сагласна да је потребно обезбедити више сати практичне наставе, осавременити наставна средства у школским радионицама, како би пратила напредне технологије, наставни план и програм треба да се освежи код неких образовних профила, наставни план и програм треба модерније да изгледа, треба га реформисати, треба унапредити знање ученика у вези са познавањем материјала, треба развијати трансверзалне вештине код ученика (дисциплина, поштовање правила, односи у тиму, комуникација у тиму) кроз наставу у школи, пошто садашњи послодавци траже тимске играче, треба подстицати компаније да обезбеђују донације школама (савремена опрема, савремена технологија, квалитетан материјал). Организовати групне посете ученика компанијама, позивати послодавце на разговор. Јачање привреде града и региона, школу укључити у дуално образовање. Квалитетан кадар нама фали (инжињери, информатичари, математичари, 5.степен)  Генерално жалиле су на то да немају уџбеника као основног дидактичког средства, и ученици и наставници користе различите врсте изворе како би дошли до информација потребних (интернет је највећи ресурс или књиге на страном језику)</w:t>
      </w:r>
    </w:p>
    <w:p w:rsidR="000F78F9" w:rsidRPr="00AA73F0" w:rsidRDefault="000F78F9" w:rsidP="000F78F9">
      <w:pPr>
        <w:spacing w:line="276" w:lineRule="auto"/>
        <w:jc w:val="both"/>
        <w:rPr>
          <w:lang w:val="sr-Cyrl-RS"/>
        </w:rPr>
      </w:pPr>
    </w:p>
    <w:p w:rsidR="000F78F9" w:rsidRDefault="000F78F9" w:rsidP="000F78F9">
      <w:pPr>
        <w:spacing w:line="276" w:lineRule="auto"/>
        <w:jc w:val="both"/>
        <w:rPr>
          <w:lang w:val="sr-Cyrl-RS"/>
        </w:rPr>
      </w:pPr>
      <w:bookmarkStart w:id="5" w:name="_GoBack"/>
      <w:bookmarkEnd w:id="5"/>
    </w:p>
    <w:p w:rsidR="000F78F9" w:rsidRDefault="000F78F9" w:rsidP="000F78F9">
      <w:pPr>
        <w:spacing w:line="276" w:lineRule="auto"/>
        <w:jc w:val="both"/>
        <w:rPr>
          <w:lang w:val="sr-Cyrl-RS"/>
        </w:rPr>
      </w:pPr>
      <w:r>
        <w:rPr>
          <w:lang w:val="sr-Cyrl-RS"/>
        </w:rPr>
        <w:t xml:space="preserve">Школу треба укључити у Еразмус+ пројектима (специфични циљеви ове акције су: </w:t>
      </w:r>
      <w:r w:rsidRPr="003D1565">
        <w:rPr>
          <w:u w:val="single"/>
          <w:lang w:val="sr-Cyrl-RS"/>
        </w:rPr>
        <w:t>ЈАЧАЊЕ ЕВРОПСКЕ ДИМЕНЗИЈЕ НАСТАВЕ И УЧЕЊА</w:t>
      </w:r>
      <w:r>
        <w:rPr>
          <w:lang w:val="sr-Cyrl-RS"/>
        </w:rPr>
        <w:t xml:space="preserve">), те су пројекти мобилности у области стручног образовања и обука, који подржавају мобилност </w:t>
      </w:r>
      <w:r>
        <w:rPr>
          <w:lang w:val="sr-Cyrl-RS"/>
        </w:rPr>
        <w:lastRenderedPageBreak/>
        <w:t>наставног, ненаставног особља и ученика кроз већи број активности: посматрање на радном месту, професионалне курсеве за запослене, држање наставе, краткороћчне и дугорочне мобилности за ученике и гостовање позваних стручњака. Сврха пројеката мобилности у области стручног образовања кроз Еразмус+ програм јесте да појединцима пружи могућности за учење, а установи подршку при интернационализацији и даљем развоју.Специфични циљеви ове акције су: унапређење квалитета почетног и континуираног стручног образовања и обука у Европи, јачање кључних компетенција и трансверзалних вештина, посебно учења језика: размена најбољих пракси и промоција употребе нових и иновативних педагошких метода и технологија и подршка професионалном развоју наставника, ментора и другог особља, формирати квалитетну партнерству, неговање квалитета, транспарентности и препознавање исхода учења током мобилности у иностранству, посебно коришћењем европских алата и инструмената, пројектне кативности требало би да активно промовишу инклузију и различитост, толеранцију у демократског учешћа.</w:t>
      </w:r>
    </w:p>
    <w:p w:rsidR="000F78F9" w:rsidRDefault="000F78F9" w:rsidP="000F78F9">
      <w:pPr>
        <w:spacing w:line="276" w:lineRule="auto"/>
        <w:jc w:val="both"/>
        <w:rPr>
          <w:lang w:val="sr-Cyrl-RS"/>
        </w:rPr>
      </w:pPr>
      <w:r>
        <w:rPr>
          <w:lang w:val="sr-Cyrl-RS"/>
        </w:rPr>
        <w:t>Ми смо почетници у Еразмус+.</w:t>
      </w:r>
    </w:p>
    <w:p w:rsidR="000F78F9" w:rsidRPr="000E25B4" w:rsidRDefault="000F78F9" w:rsidP="000F78F9">
      <w:pPr>
        <w:spacing w:line="276" w:lineRule="auto"/>
        <w:jc w:val="both"/>
        <w:rPr>
          <w:lang w:val="sr-Cyrl-RS"/>
        </w:rPr>
      </w:pPr>
    </w:p>
    <w:p w:rsidR="00DF0447" w:rsidRPr="00237D60" w:rsidRDefault="000F78F9" w:rsidP="00237D60">
      <w:pPr>
        <w:pStyle w:val="NormalWeb"/>
        <w:shd w:val="clear" w:color="auto" w:fill="FFFFFF"/>
        <w:spacing w:before="0" w:beforeAutospacing="0" w:after="420" w:afterAutospacing="0"/>
        <w:jc w:val="both"/>
        <w:textAlignment w:val="baseline"/>
        <w:rPr>
          <w:rFonts w:ascii="Roboto" w:hAnsi="Roboto"/>
          <w:color w:val="7A7A7A"/>
          <w:sz w:val="23"/>
          <w:szCs w:val="23"/>
        </w:rPr>
      </w:pPr>
      <w:r>
        <w:rPr>
          <w:rFonts w:ascii="Roboto" w:hAnsi="Roboto"/>
          <w:color w:val="7A7A7A"/>
          <w:sz w:val="23"/>
          <w:szCs w:val="23"/>
        </w:rPr>
        <w:t xml:space="preserve">Еразмус+ програм пружа могућност установама из области стручног образовања да пошаљу ученике и своје запослене на период учења и стручног усавршавања у друге европске земље или учествују у </w:t>
      </w:r>
      <w:r w:rsidR="00237D60">
        <w:rPr>
          <w:rFonts w:ascii="Roboto" w:hAnsi="Roboto"/>
          <w:color w:val="7A7A7A"/>
          <w:sz w:val="23"/>
          <w:szCs w:val="23"/>
        </w:rPr>
        <w:t>пројектима међународних сарадњи.</w:t>
      </w:r>
    </w:p>
    <w:p w:rsidR="005379C5" w:rsidRPr="009001AB" w:rsidRDefault="005379C5" w:rsidP="00323A55">
      <w:pPr>
        <w:rPr>
          <w:color w:val="1D1B11"/>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4D13EA" w:rsidRPr="009001AB" w:rsidTr="00FE61D0">
        <w:trPr>
          <w:trHeight w:val="808"/>
        </w:trPr>
        <w:tc>
          <w:tcPr>
            <w:tcW w:w="9640" w:type="dxa"/>
            <w:shd w:val="clear" w:color="auto" w:fill="DDD9C3"/>
          </w:tcPr>
          <w:p w:rsidR="004D13EA" w:rsidRPr="009001AB" w:rsidRDefault="004D13EA" w:rsidP="004D13EA">
            <w:pPr>
              <w:rPr>
                <w:b/>
                <w:i/>
                <w:color w:val="1D1B11"/>
                <w:lang w:val="sr-Cyrl-CS"/>
              </w:rPr>
            </w:pPr>
          </w:p>
          <w:p w:rsidR="004D13EA" w:rsidRPr="009001AB" w:rsidRDefault="004D13EA" w:rsidP="007252BE">
            <w:pPr>
              <w:pStyle w:val="a"/>
              <w:numPr>
                <w:ilvl w:val="0"/>
                <w:numId w:val="0"/>
              </w:numPr>
              <w:ind w:left="517" w:hanging="375"/>
            </w:pPr>
            <w:bookmarkStart w:id="6" w:name="_Toc485592164"/>
            <w:r w:rsidRPr="009001AB">
              <w:t>3. Мисија</w:t>
            </w:r>
            <w:bookmarkEnd w:id="6"/>
            <w:r w:rsidR="00DF0447" w:rsidRPr="009001AB">
              <w:t xml:space="preserve"> </w:t>
            </w:r>
          </w:p>
        </w:tc>
      </w:tr>
    </w:tbl>
    <w:p w:rsidR="005379C5" w:rsidRDefault="005379C5" w:rsidP="00323A55">
      <w:pPr>
        <w:rPr>
          <w:color w:val="1D1B11"/>
          <w:lang w:val="sr-Cyrl-CS"/>
        </w:rPr>
      </w:pPr>
    </w:p>
    <w:p w:rsidR="00FE61D0" w:rsidRPr="00C42AB9" w:rsidRDefault="00FE61D0" w:rsidP="00FE61D0">
      <w:pPr>
        <w:jc w:val="both"/>
        <w:rPr>
          <w:lang w:val="sr-Cyrl-CS"/>
        </w:rPr>
      </w:pPr>
      <w:r>
        <w:rPr>
          <w:rFonts w:eastAsia="Calibri-Bold"/>
          <w:lang w:val="sr-Cyrl-CS"/>
        </w:rPr>
        <w:tab/>
      </w:r>
      <w:r w:rsidRPr="00C42AB9">
        <w:rPr>
          <w:rFonts w:eastAsia="Calibri-Bold"/>
          <w:lang w:val="sr-Cyrl-CS"/>
        </w:rPr>
        <w:t>Стручно оспособљавање и усавршавање ученика за производни рад и развијање радне културе код њих, као и наставак школовања (</w:t>
      </w:r>
      <w:r w:rsidRPr="00072C3D">
        <w:t>IV, V</w:t>
      </w:r>
      <w:r w:rsidRPr="00C42AB9">
        <w:rPr>
          <w:lang w:val="sr-Cyrl-CS"/>
        </w:rPr>
        <w:t xml:space="preserve"> степен, универзитетско образовање).</w:t>
      </w:r>
    </w:p>
    <w:p w:rsidR="00FE61D0" w:rsidRPr="00C42AB9" w:rsidRDefault="00FE61D0" w:rsidP="00FE61D0">
      <w:pPr>
        <w:jc w:val="both"/>
        <w:rPr>
          <w:rFonts w:eastAsia="Calibri-Bold"/>
          <w:lang w:val="sr-Cyrl-CS"/>
        </w:rPr>
      </w:pPr>
      <w:r w:rsidRPr="00C42AB9">
        <w:rPr>
          <w:lang w:val="sr-Cyrl-CS"/>
        </w:rPr>
        <w:tab/>
        <w:t>Неговање мултикултурализма у нашој средини и васпитање за толеранцију и решавање проблема путем дијалога.</w:t>
      </w:r>
    </w:p>
    <w:p w:rsidR="00FE61D0" w:rsidRPr="00FE61D0" w:rsidRDefault="00FE61D0" w:rsidP="00323A55">
      <w:pPr>
        <w:rPr>
          <w:color w:val="1D1B11"/>
          <w:lang w:val="sr-Cyrl-CS"/>
        </w:rPr>
      </w:pPr>
    </w:p>
    <w:p w:rsidR="005379C5" w:rsidRPr="009001AB" w:rsidRDefault="005379C5" w:rsidP="00323A55">
      <w:pPr>
        <w:rPr>
          <w:color w:val="1D1B11"/>
        </w:rPr>
      </w:pPr>
    </w:p>
    <w:p w:rsidR="00323A55" w:rsidRPr="009001AB" w:rsidRDefault="00323A55" w:rsidP="00323A55">
      <w:pPr>
        <w:rPr>
          <w:color w:val="1D1B11"/>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9640"/>
      </w:tblGrid>
      <w:tr w:rsidR="00DF0447" w:rsidRPr="009001AB" w:rsidTr="00FE61D0">
        <w:trPr>
          <w:trHeight w:val="628"/>
        </w:trPr>
        <w:tc>
          <w:tcPr>
            <w:tcW w:w="9640" w:type="dxa"/>
            <w:shd w:val="clear" w:color="auto" w:fill="DDD9C3"/>
          </w:tcPr>
          <w:p w:rsidR="00DF0447" w:rsidRPr="009001AB" w:rsidRDefault="00DF0447" w:rsidP="007252BE">
            <w:pPr>
              <w:pStyle w:val="a"/>
              <w:numPr>
                <w:ilvl w:val="0"/>
                <w:numId w:val="0"/>
              </w:numPr>
              <w:ind w:left="517" w:hanging="375"/>
              <w:rPr>
                <w:color w:val="FF0000"/>
              </w:rPr>
            </w:pPr>
            <w:bookmarkStart w:id="7" w:name="_Toc485592165"/>
            <w:r w:rsidRPr="009001AB">
              <w:t>4.</w:t>
            </w:r>
            <w:r w:rsidR="00FE61D0">
              <w:t xml:space="preserve"> </w:t>
            </w:r>
            <w:r w:rsidRPr="009001AB">
              <w:t>Визија</w:t>
            </w:r>
            <w:bookmarkEnd w:id="7"/>
            <w:r w:rsidRPr="009001AB">
              <w:t xml:space="preserve"> </w:t>
            </w:r>
          </w:p>
          <w:p w:rsidR="00DF0447" w:rsidRPr="009001AB" w:rsidRDefault="00DF0447" w:rsidP="00323A55">
            <w:pPr>
              <w:pStyle w:val="NoSpacing"/>
              <w:rPr>
                <w:rFonts w:ascii="Times New Roman" w:hAnsi="Times New Roman"/>
                <w:color w:val="1D1B11"/>
                <w:lang w:val="sr-Cyrl-CS"/>
              </w:rPr>
            </w:pPr>
          </w:p>
        </w:tc>
      </w:tr>
    </w:tbl>
    <w:p w:rsidR="00323A55" w:rsidRPr="009001AB" w:rsidRDefault="00323A55" w:rsidP="00323A55">
      <w:pPr>
        <w:pStyle w:val="NoSpacing"/>
        <w:rPr>
          <w:rFonts w:ascii="Times New Roman" w:hAnsi="Times New Roman"/>
          <w:color w:val="1D1B11"/>
          <w:lang w:val="sr-Cyrl-CS"/>
        </w:rPr>
      </w:pPr>
    </w:p>
    <w:p w:rsidR="00323A55" w:rsidRPr="009001AB" w:rsidRDefault="00FE61D0" w:rsidP="00FE61D0">
      <w:pPr>
        <w:pStyle w:val="Default"/>
        <w:jc w:val="both"/>
        <w:rPr>
          <w:rFonts w:ascii="Times New Roman" w:hAnsi="Times New Roman" w:cs="Times New Roman"/>
          <w:b/>
          <w:bCs/>
          <w:lang w:val="sr-Cyrl-CS"/>
        </w:rPr>
      </w:pPr>
      <w:r>
        <w:rPr>
          <w:rFonts w:ascii="Times New Roman" w:hAnsi="Times New Roman"/>
          <w:lang w:val="sr-Cyrl-CS"/>
        </w:rPr>
        <w:tab/>
      </w:r>
      <w:r w:rsidRPr="00C42AB9">
        <w:rPr>
          <w:rFonts w:ascii="Times New Roman" w:hAnsi="Times New Roman"/>
          <w:lang w:val="sr-Cyrl-CS"/>
        </w:rPr>
        <w:t>Гледајући у будућност, наше жеље јесу да школа постане извориште модерних стручњака, оспособљених за рад у условима научно-технолошке експанзије, образованих путем квалитетног кадра и на савременим наставним средствима и у условима који ће моћи</w:t>
      </w:r>
      <w:r>
        <w:rPr>
          <w:rFonts w:ascii="Times New Roman" w:hAnsi="Times New Roman"/>
          <w:lang w:val="sr-Cyrl-CS"/>
        </w:rPr>
        <w:t xml:space="preserve"> да</w:t>
      </w:r>
      <w:r w:rsidRPr="00C42AB9">
        <w:rPr>
          <w:rFonts w:ascii="Times New Roman" w:hAnsi="Times New Roman"/>
          <w:lang w:val="sr-Cyrl-CS"/>
        </w:rPr>
        <w:t xml:space="preserve"> прат</w:t>
      </w:r>
      <w:r>
        <w:rPr>
          <w:rFonts w:ascii="Times New Roman" w:hAnsi="Times New Roman"/>
          <w:lang w:val="sr-Cyrl-CS"/>
        </w:rPr>
        <w:t>е</w:t>
      </w:r>
      <w:r w:rsidRPr="00C42AB9">
        <w:rPr>
          <w:rFonts w:ascii="Times New Roman" w:hAnsi="Times New Roman"/>
          <w:lang w:val="sr-Cyrl-CS"/>
        </w:rPr>
        <w:t xml:space="preserve"> технолошки напредак. Исто тако</w:t>
      </w:r>
      <w:r>
        <w:rPr>
          <w:rFonts w:ascii="Times New Roman" w:hAnsi="Times New Roman"/>
          <w:lang w:val="sr-Cyrl-CS"/>
        </w:rPr>
        <w:t xml:space="preserve"> желимо да</w:t>
      </w:r>
      <w:r w:rsidRPr="00C42AB9">
        <w:rPr>
          <w:rFonts w:ascii="Times New Roman" w:hAnsi="Times New Roman"/>
          <w:lang w:val="sr-Cyrl-CS"/>
        </w:rPr>
        <w:t xml:space="preserve"> промови</w:t>
      </w:r>
      <w:r>
        <w:rPr>
          <w:rFonts w:ascii="Times New Roman" w:hAnsi="Times New Roman"/>
          <w:lang w:val="sr-Cyrl-CS"/>
        </w:rPr>
        <w:t>шемо</w:t>
      </w:r>
      <w:r w:rsidRPr="00C42AB9">
        <w:rPr>
          <w:rFonts w:ascii="Times New Roman" w:hAnsi="Times New Roman"/>
          <w:lang w:val="sr-Cyrl-CS"/>
        </w:rPr>
        <w:t xml:space="preserve"> </w:t>
      </w:r>
      <w:r w:rsidRPr="00072C3D">
        <w:rPr>
          <w:rFonts w:ascii="Times New Roman" w:hAnsi="Times New Roman"/>
          <w:lang w:val="sr-Cyrl-CS"/>
        </w:rPr>
        <w:t>ш</w:t>
      </w:r>
      <w:r w:rsidRPr="00C42AB9">
        <w:rPr>
          <w:rFonts w:ascii="Times New Roman" w:hAnsi="Times New Roman"/>
          <w:lang w:val="sr-Cyrl-CS"/>
        </w:rPr>
        <w:t xml:space="preserve">колу ван граница наше државе. Да би остварили постављене циљеве, </w:t>
      </w:r>
      <w:r>
        <w:rPr>
          <w:rFonts w:ascii="Times New Roman" w:hAnsi="Times New Roman"/>
          <w:lang w:val="sr-Cyrl-CS"/>
        </w:rPr>
        <w:t xml:space="preserve">предуслови морају бити добри </w:t>
      </w:r>
      <w:r w:rsidRPr="00C42AB9">
        <w:rPr>
          <w:rFonts w:ascii="Times New Roman" w:hAnsi="Times New Roman"/>
          <w:lang w:val="sr-Cyrl-CS"/>
        </w:rPr>
        <w:t>услови рада и</w:t>
      </w:r>
      <w:r>
        <w:rPr>
          <w:rFonts w:ascii="Times New Roman" w:hAnsi="Times New Roman"/>
          <w:lang w:val="sr-Cyrl-CS"/>
        </w:rPr>
        <w:t xml:space="preserve"> функционалност</w:t>
      </w:r>
      <w:r w:rsidRPr="00C42AB9">
        <w:rPr>
          <w:rFonts w:ascii="Times New Roman" w:hAnsi="Times New Roman"/>
          <w:lang w:val="sr-Cyrl-CS"/>
        </w:rPr>
        <w:t xml:space="preserve"> школск</w:t>
      </w:r>
      <w:r>
        <w:rPr>
          <w:rFonts w:ascii="Times New Roman" w:hAnsi="Times New Roman"/>
          <w:lang w:val="sr-Cyrl-CS"/>
        </w:rPr>
        <w:t>е</w:t>
      </w:r>
      <w:r w:rsidRPr="00C42AB9">
        <w:rPr>
          <w:rFonts w:ascii="Times New Roman" w:hAnsi="Times New Roman"/>
          <w:lang w:val="sr-Cyrl-CS"/>
        </w:rPr>
        <w:t xml:space="preserve"> зград</w:t>
      </w:r>
      <w:r>
        <w:rPr>
          <w:rFonts w:ascii="Times New Roman" w:hAnsi="Times New Roman"/>
          <w:lang w:val="sr-Cyrl-CS"/>
        </w:rPr>
        <w:t>е</w:t>
      </w:r>
      <w:r w:rsidRPr="00C42AB9">
        <w:rPr>
          <w:rFonts w:ascii="Times New Roman" w:hAnsi="Times New Roman"/>
          <w:lang w:val="sr-Cyrl-CS"/>
        </w:rPr>
        <w:t>.</w:t>
      </w:r>
    </w:p>
    <w:p w:rsidR="00323A55" w:rsidRDefault="00323A55" w:rsidP="00323A55">
      <w:pPr>
        <w:pStyle w:val="Default"/>
        <w:jc w:val="both"/>
        <w:rPr>
          <w:rFonts w:ascii="Times New Roman" w:hAnsi="Times New Roman" w:cs="Times New Roman"/>
          <w:sz w:val="23"/>
          <w:szCs w:val="23"/>
          <w:lang w:val="sr-Cyrl-CS"/>
        </w:rPr>
      </w:pPr>
    </w:p>
    <w:p w:rsidR="00237D60" w:rsidRPr="009001AB" w:rsidRDefault="00237D60" w:rsidP="00323A55">
      <w:pPr>
        <w:pStyle w:val="Default"/>
        <w:jc w:val="both"/>
        <w:rPr>
          <w:rFonts w:ascii="Times New Roman" w:hAnsi="Times New Roman" w:cs="Times New Roman"/>
          <w:sz w:val="23"/>
          <w:szCs w:val="23"/>
          <w:lang w:val="sr-Cyrl-CS"/>
        </w:rPr>
      </w:pPr>
    </w:p>
    <w:p w:rsidR="00CA2A53" w:rsidRPr="009001AB" w:rsidRDefault="00CA2A53" w:rsidP="00323A55">
      <w:pPr>
        <w:pStyle w:val="Default"/>
        <w:jc w:val="both"/>
        <w:rPr>
          <w:rFonts w:ascii="Times New Roman" w:hAnsi="Times New Roman" w:cs="Times New Roman"/>
          <w:sz w:val="23"/>
          <w:szCs w:val="23"/>
          <w:lang w:val="sr-Cyrl-CS"/>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9640"/>
      </w:tblGrid>
      <w:tr w:rsidR="00CA2A53" w:rsidRPr="009001AB" w:rsidTr="00A23112">
        <w:tc>
          <w:tcPr>
            <w:tcW w:w="9640" w:type="dxa"/>
            <w:shd w:val="clear" w:color="auto" w:fill="DDD9C3"/>
          </w:tcPr>
          <w:p w:rsidR="00CA2A53" w:rsidRPr="009001AB" w:rsidRDefault="00CA2A53" w:rsidP="00A23112">
            <w:pPr>
              <w:pStyle w:val="Default"/>
              <w:jc w:val="both"/>
              <w:rPr>
                <w:rFonts w:ascii="Times New Roman" w:hAnsi="Times New Roman" w:cs="Times New Roman"/>
                <w:b/>
                <w:sz w:val="28"/>
                <w:szCs w:val="28"/>
                <w:lang w:val="sr-Cyrl-CS"/>
              </w:rPr>
            </w:pPr>
          </w:p>
          <w:p w:rsidR="00CA2A53" w:rsidRPr="00142DAC" w:rsidRDefault="00CA2A53" w:rsidP="007252BE">
            <w:pPr>
              <w:pStyle w:val="a"/>
              <w:numPr>
                <w:ilvl w:val="0"/>
                <w:numId w:val="0"/>
              </w:numPr>
              <w:ind w:left="517" w:hanging="375"/>
            </w:pPr>
            <w:bookmarkStart w:id="8" w:name="_Toc485592166"/>
            <w:r w:rsidRPr="00142DAC">
              <w:lastRenderedPageBreak/>
              <w:t>5.</w:t>
            </w:r>
            <w:r w:rsidR="00FE61D0" w:rsidRPr="00142DAC">
              <w:t xml:space="preserve"> </w:t>
            </w:r>
            <w:r w:rsidRPr="00142DAC">
              <w:t>Резултати самовредновања</w:t>
            </w:r>
            <w:bookmarkEnd w:id="8"/>
          </w:p>
          <w:p w:rsidR="00CA2A53" w:rsidRPr="009001AB" w:rsidRDefault="00CA2A53" w:rsidP="00A23112">
            <w:pPr>
              <w:pStyle w:val="Default"/>
              <w:jc w:val="both"/>
              <w:rPr>
                <w:rFonts w:ascii="Times New Roman" w:hAnsi="Times New Roman" w:cs="Times New Roman"/>
                <w:b/>
                <w:sz w:val="28"/>
                <w:szCs w:val="28"/>
                <w:lang w:val="sr-Cyrl-CS"/>
              </w:rPr>
            </w:pPr>
          </w:p>
        </w:tc>
      </w:tr>
    </w:tbl>
    <w:p w:rsidR="00323A55" w:rsidRPr="009001AB" w:rsidRDefault="00323A55" w:rsidP="00323A55">
      <w:pPr>
        <w:pStyle w:val="Default"/>
        <w:jc w:val="both"/>
        <w:rPr>
          <w:rFonts w:ascii="Times New Roman" w:hAnsi="Times New Roman" w:cs="Times New Roman"/>
          <w:lang w:val="sr-Cyrl-CS"/>
        </w:rPr>
      </w:pPr>
    </w:p>
    <w:p w:rsidR="00323A55" w:rsidRPr="00F53A75" w:rsidRDefault="00323A55" w:rsidP="00CA2A53">
      <w:pPr>
        <w:pStyle w:val="Default"/>
        <w:ind w:firstLine="708"/>
        <w:jc w:val="both"/>
        <w:rPr>
          <w:rFonts w:ascii="Times New Roman" w:hAnsi="Times New Roman" w:cs="Times New Roman"/>
          <w:b/>
          <w:color w:val="auto"/>
          <w:lang w:val="sr-Cyrl-CS"/>
        </w:rPr>
      </w:pPr>
      <w:r w:rsidRPr="00F53A75">
        <w:rPr>
          <w:rFonts w:ascii="Times New Roman" w:hAnsi="Times New Roman" w:cs="Times New Roman"/>
          <w:color w:val="auto"/>
          <w:lang w:val="ru-RU"/>
        </w:rPr>
        <w:t>Током протеклих година тим за самовре</w:t>
      </w:r>
      <w:r w:rsidR="003634A4" w:rsidRPr="00F53A75">
        <w:rPr>
          <w:rFonts w:ascii="Times New Roman" w:hAnsi="Times New Roman" w:cs="Times New Roman"/>
          <w:color w:val="auto"/>
          <w:lang w:val="ru-RU"/>
        </w:rPr>
        <w:t xml:space="preserve">дновање вредновао је све </w:t>
      </w:r>
      <w:r w:rsidRPr="00F53A75">
        <w:rPr>
          <w:rFonts w:ascii="Times New Roman" w:hAnsi="Times New Roman" w:cs="Times New Roman"/>
          <w:color w:val="auto"/>
          <w:lang w:val="ru-RU"/>
        </w:rPr>
        <w:t>области рада школе</w:t>
      </w:r>
      <w:r w:rsidR="00131CA5" w:rsidRPr="00F53A75">
        <w:rPr>
          <w:rFonts w:ascii="Times New Roman" w:hAnsi="Times New Roman" w:cs="Times New Roman"/>
          <w:color w:val="auto"/>
          <w:lang w:val="sr-Latn-RS"/>
        </w:rPr>
        <w:t xml:space="preserve">. </w:t>
      </w:r>
      <w:r w:rsidR="00131CA5" w:rsidRPr="00F53A75">
        <w:rPr>
          <w:rFonts w:ascii="Times New Roman" w:hAnsi="Times New Roman" w:cs="Times New Roman"/>
          <w:color w:val="auto"/>
          <w:lang w:val="sr-Cyrl-RS"/>
        </w:rPr>
        <w:t>Настава и учење вредновани су сваке године, уз неку другу област</w:t>
      </w:r>
      <w:r w:rsidRPr="00F53A75">
        <w:rPr>
          <w:rFonts w:ascii="Times New Roman" w:hAnsi="Times New Roman" w:cs="Times New Roman"/>
          <w:color w:val="auto"/>
          <w:lang w:val="ru-RU"/>
        </w:rPr>
        <w:t>. На основу тих анализа и утврђених слабости</w:t>
      </w:r>
      <w:r w:rsidR="009451C9" w:rsidRPr="00F53A75">
        <w:rPr>
          <w:rFonts w:ascii="Times New Roman" w:hAnsi="Times New Roman" w:cs="Times New Roman"/>
          <w:color w:val="auto"/>
          <w:lang w:val="sr-Cyrl-CS"/>
        </w:rPr>
        <w:t xml:space="preserve"> </w:t>
      </w:r>
      <w:r w:rsidRPr="00F53A75">
        <w:rPr>
          <w:rFonts w:ascii="Times New Roman" w:hAnsi="Times New Roman" w:cs="Times New Roman"/>
          <w:color w:val="auto"/>
          <w:lang w:val="ru-RU"/>
        </w:rPr>
        <w:t xml:space="preserve">у наредном периоду бавићемо се унапређивањем следећих области: </w:t>
      </w:r>
      <w:r w:rsidR="003D7723" w:rsidRPr="00F53A75">
        <w:rPr>
          <w:rFonts w:ascii="Times New Roman" w:hAnsi="Times New Roman" w:cs="Times New Roman"/>
          <w:color w:val="auto"/>
          <w:lang w:val="ru-RU"/>
        </w:rPr>
        <w:t>Настава и учење</w:t>
      </w:r>
      <w:r w:rsidR="00FE61D0" w:rsidRPr="00F53A75">
        <w:rPr>
          <w:rFonts w:ascii="Times New Roman" w:hAnsi="Times New Roman" w:cs="Times New Roman"/>
          <w:color w:val="auto"/>
          <w:lang w:val="ru-RU"/>
        </w:rPr>
        <w:t>,</w:t>
      </w:r>
      <w:r w:rsidR="00131CA5" w:rsidRPr="00F53A75">
        <w:rPr>
          <w:rFonts w:ascii="Times New Roman" w:hAnsi="Times New Roman" w:cs="Times New Roman"/>
          <w:color w:val="auto"/>
          <w:lang w:val="ru-RU"/>
        </w:rPr>
        <w:t xml:space="preserve"> Школски програм</w:t>
      </w:r>
      <w:r w:rsidR="00F53A75" w:rsidRPr="00F53A75">
        <w:rPr>
          <w:rFonts w:ascii="Times New Roman" w:hAnsi="Times New Roman" w:cs="Times New Roman"/>
          <w:color w:val="auto"/>
          <w:lang w:val="ru-RU"/>
        </w:rPr>
        <w:t>, Ресурси.</w:t>
      </w:r>
    </w:p>
    <w:p w:rsidR="005379C5" w:rsidRPr="00F53A75" w:rsidRDefault="003D7723" w:rsidP="00323A55">
      <w:pPr>
        <w:pStyle w:val="Default"/>
        <w:jc w:val="both"/>
        <w:rPr>
          <w:rFonts w:ascii="Times New Roman" w:hAnsi="Times New Roman" w:cs="Times New Roman"/>
          <w:color w:val="auto"/>
          <w:sz w:val="23"/>
          <w:szCs w:val="23"/>
          <w:lang w:val="sr-Cyrl-CS"/>
        </w:rPr>
      </w:pPr>
      <w:r w:rsidRPr="00F53A75">
        <w:rPr>
          <w:rFonts w:ascii="Times New Roman" w:hAnsi="Times New Roman" w:cs="Times New Roman"/>
          <w:color w:val="auto"/>
          <w:sz w:val="23"/>
          <w:szCs w:val="23"/>
          <w:lang w:val="sr-Cyrl-CS"/>
        </w:rPr>
        <w:tab/>
        <w:t>Слабости по областима квалитета:</w:t>
      </w:r>
    </w:p>
    <w:p w:rsidR="00131CA5" w:rsidRPr="00F53A75" w:rsidRDefault="00131CA5" w:rsidP="00323A55">
      <w:pPr>
        <w:pStyle w:val="Default"/>
        <w:jc w:val="both"/>
        <w:rPr>
          <w:rFonts w:ascii="Times New Roman" w:hAnsi="Times New Roman" w:cs="Times New Roman"/>
          <w:color w:val="auto"/>
          <w:sz w:val="23"/>
          <w:szCs w:val="23"/>
          <w:lang w:val="sr-Cyrl-CS"/>
        </w:rPr>
      </w:pPr>
    </w:p>
    <w:p w:rsidR="003D7723" w:rsidRPr="00F53A75" w:rsidRDefault="003D7723" w:rsidP="00323A55">
      <w:pPr>
        <w:pStyle w:val="Default"/>
        <w:jc w:val="both"/>
        <w:rPr>
          <w:rFonts w:ascii="Times New Roman" w:hAnsi="Times New Roman" w:cs="Times New Roman"/>
          <w:color w:val="auto"/>
          <w:sz w:val="23"/>
          <w:szCs w:val="23"/>
          <w:lang w:val="sr-Cyrl-CS"/>
        </w:rPr>
      </w:pPr>
    </w:p>
    <w:p w:rsidR="003D7723" w:rsidRPr="00F53A75" w:rsidRDefault="003D7723" w:rsidP="00323A55">
      <w:pPr>
        <w:pStyle w:val="Default"/>
        <w:jc w:val="both"/>
        <w:rPr>
          <w:rFonts w:ascii="Times New Roman" w:hAnsi="Times New Roman" w:cs="Times New Roman"/>
          <w:b/>
          <w:color w:val="auto"/>
          <w:lang w:val="sr-Cyrl-CS"/>
        </w:rPr>
      </w:pPr>
      <w:r w:rsidRPr="00F53A75">
        <w:rPr>
          <w:rFonts w:ascii="Times New Roman" w:hAnsi="Times New Roman" w:cs="Times New Roman"/>
          <w:b/>
          <w:color w:val="auto"/>
          <w:lang w:val="sr-Cyrl-CS"/>
        </w:rPr>
        <w:t>Шко</w:t>
      </w:r>
      <w:r w:rsidR="00131CA5" w:rsidRPr="00F53A75">
        <w:rPr>
          <w:rFonts w:ascii="Times New Roman" w:hAnsi="Times New Roman" w:cs="Times New Roman"/>
          <w:b/>
          <w:color w:val="auto"/>
          <w:lang w:val="sr-Cyrl-CS"/>
        </w:rPr>
        <w:t>лски програм</w:t>
      </w:r>
      <w:r w:rsidRPr="00F53A75">
        <w:rPr>
          <w:rFonts w:ascii="Times New Roman" w:hAnsi="Times New Roman" w:cs="Times New Roman"/>
          <w:b/>
          <w:color w:val="auto"/>
          <w:lang w:val="sr-Cyrl-CS"/>
        </w:rPr>
        <w:t>:</w:t>
      </w:r>
    </w:p>
    <w:p w:rsidR="003D7723" w:rsidRPr="00F53A75" w:rsidRDefault="003D7723" w:rsidP="005F4330">
      <w:pPr>
        <w:pStyle w:val="Default"/>
        <w:numPr>
          <w:ilvl w:val="0"/>
          <w:numId w:val="5"/>
        </w:numPr>
        <w:jc w:val="both"/>
        <w:rPr>
          <w:rFonts w:ascii="Times New Roman" w:hAnsi="Times New Roman" w:cs="Times New Roman"/>
          <w:color w:val="auto"/>
          <w:lang w:val="sr-Cyrl-CS"/>
        </w:rPr>
      </w:pPr>
      <w:r w:rsidRPr="00F53A75">
        <w:rPr>
          <w:rFonts w:ascii="Times New Roman" w:hAnsi="Times New Roman" w:cs="Times New Roman"/>
          <w:color w:val="auto"/>
          <w:lang w:val="sr-Cyrl-CS"/>
        </w:rPr>
        <w:t>Програми наставних предмета нису међусобно садржајно усклађени у оквиру сваког разреда.</w:t>
      </w:r>
    </w:p>
    <w:p w:rsidR="003D7723" w:rsidRPr="00F53A75" w:rsidRDefault="003D7723" w:rsidP="005F4330">
      <w:pPr>
        <w:pStyle w:val="Default"/>
        <w:numPr>
          <w:ilvl w:val="0"/>
          <w:numId w:val="5"/>
        </w:numPr>
        <w:jc w:val="both"/>
        <w:rPr>
          <w:rFonts w:ascii="Times New Roman" w:hAnsi="Times New Roman" w:cs="Times New Roman"/>
          <w:color w:val="auto"/>
          <w:lang w:val="sr-Cyrl-CS"/>
        </w:rPr>
      </w:pPr>
      <w:r w:rsidRPr="00F53A75">
        <w:rPr>
          <w:rFonts w:ascii="Times New Roman" w:hAnsi="Times New Roman" w:cs="Times New Roman"/>
          <w:color w:val="auto"/>
          <w:lang w:val="sr-Cyrl-CS"/>
        </w:rPr>
        <w:t>Програми наставних предмета нису међусобно временски усклађени у оквиру сваког разреда.</w:t>
      </w:r>
    </w:p>
    <w:p w:rsidR="003D7723" w:rsidRPr="00F53A75" w:rsidRDefault="003D7723" w:rsidP="00323A55">
      <w:pPr>
        <w:pStyle w:val="Default"/>
        <w:jc w:val="both"/>
        <w:rPr>
          <w:rFonts w:ascii="Times New Roman" w:hAnsi="Times New Roman" w:cs="Times New Roman"/>
          <w:b/>
          <w:color w:val="auto"/>
          <w:sz w:val="23"/>
          <w:szCs w:val="23"/>
          <w:lang w:val="sr-Cyrl-CS"/>
        </w:rPr>
      </w:pPr>
    </w:p>
    <w:p w:rsidR="003D7723" w:rsidRPr="00F53A75" w:rsidRDefault="003D7723" w:rsidP="003D7723">
      <w:pPr>
        <w:pStyle w:val="Default"/>
        <w:jc w:val="both"/>
        <w:rPr>
          <w:rFonts w:ascii="Times New Roman" w:hAnsi="Times New Roman" w:cs="Times New Roman"/>
          <w:b/>
          <w:bCs/>
          <w:color w:val="auto"/>
          <w:lang w:val="sr-Cyrl-CS"/>
        </w:rPr>
      </w:pPr>
      <w:r w:rsidRPr="00F53A75">
        <w:rPr>
          <w:rFonts w:ascii="Times New Roman" w:hAnsi="Times New Roman" w:cs="Times New Roman"/>
          <w:b/>
          <w:bCs/>
          <w:color w:val="auto"/>
        </w:rPr>
        <w:t>Настава и учење</w:t>
      </w:r>
      <w:r w:rsidRPr="00F53A75">
        <w:rPr>
          <w:rFonts w:ascii="Times New Roman" w:hAnsi="Times New Roman" w:cs="Times New Roman"/>
          <w:b/>
          <w:bCs/>
          <w:color w:val="auto"/>
          <w:lang w:val="sr-Cyrl-CS"/>
        </w:rPr>
        <w:t>:</w:t>
      </w:r>
    </w:p>
    <w:p w:rsidR="00131CA5" w:rsidRPr="00F53A75" w:rsidRDefault="00131CA5" w:rsidP="00131CA5">
      <w:pPr>
        <w:pStyle w:val="ListParagraph"/>
        <w:numPr>
          <w:ilvl w:val="0"/>
          <w:numId w:val="4"/>
        </w:numPr>
        <w:spacing w:after="160" w:line="259" w:lineRule="auto"/>
        <w:contextualSpacing/>
        <w:jc w:val="left"/>
        <w:rPr>
          <w:sz w:val="24"/>
          <w:szCs w:val="24"/>
          <w:lang w:val="sr-Cyrl-RS"/>
        </w:rPr>
      </w:pPr>
      <w:r w:rsidRPr="00F53A75">
        <w:rPr>
          <w:sz w:val="24"/>
          <w:szCs w:val="24"/>
          <w:lang w:val="sr-Cyrl-RS"/>
        </w:rPr>
        <w:t>Наставник не прилагођава начин рада и наставни материјал индивидуалним карактеристикама сваког ученика.</w:t>
      </w:r>
    </w:p>
    <w:p w:rsidR="00131CA5" w:rsidRPr="00F53A75" w:rsidRDefault="00131CA5" w:rsidP="00131CA5">
      <w:pPr>
        <w:pStyle w:val="ListParagraph"/>
        <w:numPr>
          <w:ilvl w:val="0"/>
          <w:numId w:val="4"/>
        </w:numPr>
        <w:spacing w:after="160" w:line="259" w:lineRule="auto"/>
        <w:contextualSpacing/>
        <w:jc w:val="left"/>
        <w:rPr>
          <w:sz w:val="24"/>
          <w:szCs w:val="24"/>
          <w:lang w:val="sr-Cyrl-RS"/>
        </w:rPr>
      </w:pPr>
      <w:r w:rsidRPr="00F53A75">
        <w:rPr>
          <w:sz w:val="24"/>
          <w:szCs w:val="24"/>
          <w:lang w:val="sr-Cyrl-RS"/>
        </w:rPr>
        <w:t>Ученик нема могућност избора у вези са начином обраде теме, обликом рада или материјала.</w:t>
      </w:r>
    </w:p>
    <w:p w:rsidR="00DF0447" w:rsidRPr="00F53A75" w:rsidRDefault="00131CA5" w:rsidP="00F53A75">
      <w:pPr>
        <w:pStyle w:val="ListParagraph"/>
        <w:numPr>
          <w:ilvl w:val="0"/>
          <w:numId w:val="4"/>
        </w:numPr>
        <w:spacing w:after="160" w:line="259" w:lineRule="auto"/>
        <w:contextualSpacing/>
        <w:jc w:val="left"/>
        <w:rPr>
          <w:sz w:val="24"/>
          <w:szCs w:val="24"/>
          <w:lang w:val="sr-Cyrl-RS"/>
        </w:rPr>
      </w:pPr>
      <w:r w:rsidRPr="00F53A75">
        <w:rPr>
          <w:sz w:val="24"/>
          <w:szCs w:val="24"/>
        </w:rPr>
        <w:t xml:space="preserve">Ученик </w:t>
      </w:r>
      <w:r w:rsidRPr="00F53A75">
        <w:rPr>
          <w:sz w:val="24"/>
          <w:szCs w:val="24"/>
          <w:lang w:val="sr-Cyrl-RS"/>
        </w:rPr>
        <w:t>не</w:t>
      </w:r>
      <w:r w:rsidRPr="00F53A75">
        <w:rPr>
          <w:sz w:val="24"/>
          <w:szCs w:val="24"/>
        </w:rPr>
        <w:t xml:space="preserve"> уме критички да процени свој напредак и напредак осталих ученика.</w:t>
      </w:r>
    </w:p>
    <w:p w:rsidR="00E648F7" w:rsidRPr="00F53A75" w:rsidRDefault="00E648F7" w:rsidP="00E648F7">
      <w:pPr>
        <w:pStyle w:val="Default"/>
        <w:jc w:val="both"/>
        <w:rPr>
          <w:rFonts w:ascii="Times New Roman" w:hAnsi="Times New Roman" w:cs="Times New Roman"/>
          <w:b/>
          <w:bCs/>
          <w:color w:val="auto"/>
          <w:lang w:val="sr-Cyrl-CS"/>
        </w:rPr>
      </w:pPr>
      <w:r w:rsidRPr="00F53A75">
        <w:rPr>
          <w:rFonts w:ascii="Times New Roman" w:hAnsi="Times New Roman" w:cs="Times New Roman"/>
          <w:b/>
          <w:bCs/>
          <w:color w:val="auto"/>
          <w:lang w:val="sr-Cyrl-CS"/>
        </w:rPr>
        <w:t>Ресурси</w:t>
      </w:r>
    </w:p>
    <w:p w:rsidR="00E648F7" w:rsidRPr="00F53A75" w:rsidRDefault="00E648F7" w:rsidP="005F4330">
      <w:pPr>
        <w:pStyle w:val="Default"/>
        <w:numPr>
          <w:ilvl w:val="0"/>
          <w:numId w:val="7"/>
        </w:numPr>
        <w:jc w:val="both"/>
        <w:rPr>
          <w:rFonts w:ascii="Times New Roman" w:hAnsi="Times New Roman" w:cs="Times New Roman"/>
          <w:b/>
          <w:bCs/>
          <w:color w:val="auto"/>
          <w:lang w:val="sr-Cyrl-CS"/>
        </w:rPr>
      </w:pPr>
      <w:r w:rsidRPr="00F53A75">
        <w:rPr>
          <w:rFonts w:ascii="Times New Roman" w:hAnsi="Times New Roman" w:cs="Times New Roman"/>
          <w:color w:val="auto"/>
          <w:lang w:val="sr-Cyrl-CS"/>
        </w:rPr>
        <w:t>Школа у своје активности не укључује волонтере.</w:t>
      </w:r>
    </w:p>
    <w:p w:rsidR="00DF0447" w:rsidRPr="009001AB" w:rsidRDefault="00DF0447" w:rsidP="00323A55">
      <w:pPr>
        <w:pStyle w:val="Default"/>
        <w:tabs>
          <w:tab w:val="left" w:pos="567"/>
        </w:tabs>
        <w:rPr>
          <w:rFonts w:ascii="Times New Roman" w:hAnsi="Times New Roman" w:cs="Times New Roman"/>
          <w:color w:val="FF0000"/>
          <w:lang w:val="sr-Cyrl-CS"/>
        </w:rPr>
      </w:pPr>
    </w:p>
    <w:p w:rsidR="00DF0447" w:rsidRPr="009001AB" w:rsidRDefault="00DF0447" w:rsidP="00323A55">
      <w:pPr>
        <w:pStyle w:val="Default"/>
        <w:tabs>
          <w:tab w:val="left" w:pos="567"/>
        </w:tabs>
        <w:rPr>
          <w:rFonts w:ascii="Times New Roman" w:hAnsi="Times New Roman" w:cs="Times New Roman"/>
          <w:color w:val="FF0000"/>
          <w:lang w:val="sr-Cyrl-CS"/>
        </w:rPr>
      </w:pPr>
    </w:p>
    <w:p w:rsidR="00DF0447" w:rsidRPr="009001AB" w:rsidRDefault="00DF0447" w:rsidP="00323A55">
      <w:pPr>
        <w:pStyle w:val="Default"/>
        <w:tabs>
          <w:tab w:val="left" w:pos="567"/>
        </w:tabs>
        <w:rPr>
          <w:rFonts w:ascii="Times New Roman" w:hAnsi="Times New Roman" w:cs="Times New Roman"/>
          <w:color w:val="FF0000"/>
          <w:lang w:val="sr-Cyrl-CS"/>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9640"/>
      </w:tblGrid>
      <w:tr w:rsidR="00323A55" w:rsidRPr="009001AB" w:rsidTr="009451C9">
        <w:trPr>
          <w:trHeight w:val="708"/>
        </w:trPr>
        <w:tc>
          <w:tcPr>
            <w:tcW w:w="9640" w:type="dxa"/>
            <w:shd w:val="clear" w:color="auto" w:fill="DDD9C3"/>
          </w:tcPr>
          <w:p w:rsidR="009451C9" w:rsidRPr="009001AB" w:rsidRDefault="00323A55" w:rsidP="007252BE">
            <w:pPr>
              <w:pStyle w:val="a"/>
              <w:numPr>
                <w:ilvl w:val="0"/>
                <w:numId w:val="0"/>
              </w:numPr>
              <w:ind w:left="517" w:hanging="375"/>
            </w:pPr>
            <w:bookmarkStart w:id="9" w:name="_Toc485592167"/>
            <w:r w:rsidRPr="009001AB">
              <w:t>6.</w:t>
            </w:r>
            <w:r w:rsidR="006C6933">
              <w:t xml:space="preserve"> </w:t>
            </w:r>
            <w:r w:rsidRPr="009001AB">
              <w:t>Приоритети у остваривању образовно-васпитног рада</w:t>
            </w:r>
            <w:bookmarkEnd w:id="9"/>
          </w:p>
        </w:tc>
      </w:tr>
    </w:tbl>
    <w:p w:rsidR="00323A55" w:rsidRPr="009001AB" w:rsidRDefault="00323A55" w:rsidP="00323A55">
      <w:pPr>
        <w:pStyle w:val="Default"/>
        <w:tabs>
          <w:tab w:val="left" w:pos="567"/>
        </w:tabs>
        <w:rPr>
          <w:rFonts w:ascii="Times New Roman" w:hAnsi="Times New Roman" w:cs="Times New Roman"/>
          <w:sz w:val="23"/>
          <w:szCs w:val="23"/>
          <w:lang w:val="sr-Cyrl-CS"/>
        </w:rPr>
      </w:pPr>
    </w:p>
    <w:p w:rsidR="00323A55" w:rsidRPr="009001AB" w:rsidRDefault="00323A55" w:rsidP="00323A55">
      <w:pPr>
        <w:autoSpaceDE w:val="0"/>
        <w:autoSpaceDN w:val="0"/>
        <w:adjustRightInd w:val="0"/>
        <w:rPr>
          <w:b/>
          <w:color w:val="000000"/>
          <w:sz w:val="28"/>
          <w:szCs w:val="28"/>
          <w:lang w:val="sr-Cyrl-CS"/>
        </w:rPr>
      </w:pPr>
    </w:p>
    <w:p w:rsidR="00323A55" w:rsidRPr="00CF16DC" w:rsidRDefault="00323A55" w:rsidP="00323A55">
      <w:pPr>
        <w:pStyle w:val="NoSpacing"/>
        <w:ind w:firstLine="708"/>
        <w:jc w:val="both"/>
        <w:rPr>
          <w:rFonts w:ascii="Times New Roman" w:hAnsi="Times New Roman"/>
          <w:sz w:val="24"/>
          <w:szCs w:val="24"/>
          <w:lang w:val="sr-Cyrl-CS"/>
        </w:rPr>
      </w:pPr>
      <w:r w:rsidRPr="00CF16DC">
        <w:rPr>
          <w:rFonts w:ascii="Times New Roman" w:hAnsi="Times New Roman"/>
          <w:sz w:val="24"/>
          <w:szCs w:val="24"/>
          <w:lang w:val="sr-Cyrl-CS"/>
        </w:rPr>
        <w:t xml:space="preserve">Утврђивање приоритета засновано је и на чињеници да је основна делатност школе образовање и васпитање ученика. Приоритетне </w:t>
      </w:r>
      <w:r w:rsidR="00CF16DC" w:rsidRPr="00CF16DC">
        <w:rPr>
          <w:rFonts w:ascii="Times New Roman" w:hAnsi="Times New Roman"/>
          <w:sz w:val="24"/>
          <w:szCs w:val="24"/>
          <w:lang w:val="sr-Cyrl-CS"/>
        </w:rPr>
        <w:t>области развоја школе у наредних</w:t>
      </w:r>
      <w:r w:rsidR="00E648F7" w:rsidRPr="00CF16DC">
        <w:rPr>
          <w:rFonts w:ascii="Times New Roman" w:hAnsi="Times New Roman"/>
          <w:sz w:val="24"/>
          <w:szCs w:val="24"/>
          <w:lang w:val="sr-Cyrl-CS"/>
        </w:rPr>
        <w:t xml:space="preserve"> </w:t>
      </w:r>
      <w:r w:rsidR="00CF16DC" w:rsidRPr="00CF16DC">
        <w:rPr>
          <w:rFonts w:ascii="Times New Roman" w:hAnsi="Times New Roman"/>
          <w:sz w:val="24"/>
          <w:szCs w:val="24"/>
          <w:lang w:val="sr-Cyrl-CS"/>
        </w:rPr>
        <w:t>пет година</w:t>
      </w:r>
      <w:r w:rsidRPr="00CF16DC">
        <w:rPr>
          <w:rFonts w:ascii="Times New Roman" w:hAnsi="Times New Roman"/>
          <w:sz w:val="24"/>
          <w:szCs w:val="24"/>
          <w:lang w:val="sr-Cyrl-CS"/>
        </w:rPr>
        <w:t xml:space="preserve"> су:</w:t>
      </w:r>
    </w:p>
    <w:p w:rsidR="00323A55" w:rsidRPr="00CF16DC" w:rsidRDefault="00323A55" w:rsidP="00323A55">
      <w:pPr>
        <w:pStyle w:val="NoSpacing"/>
        <w:ind w:firstLine="708"/>
        <w:jc w:val="both"/>
        <w:rPr>
          <w:rFonts w:ascii="Times New Roman" w:hAnsi="Times New Roman"/>
          <w:sz w:val="24"/>
          <w:szCs w:val="24"/>
          <w:lang w:val="sr-Cyrl-CS"/>
        </w:rPr>
      </w:pPr>
    </w:p>
    <w:p w:rsidR="00E648F7" w:rsidRPr="00CF16DC" w:rsidRDefault="00E648F7" w:rsidP="005F4330">
      <w:pPr>
        <w:pStyle w:val="NoSpacing"/>
        <w:numPr>
          <w:ilvl w:val="0"/>
          <w:numId w:val="8"/>
        </w:numPr>
        <w:jc w:val="both"/>
        <w:rPr>
          <w:rFonts w:ascii="Times New Roman" w:hAnsi="Times New Roman"/>
          <w:lang w:val="sr-Cyrl-CS"/>
        </w:rPr>
      </w:pPr>
      <w:r w:rsidRPr="00CF16DC">
        <w:rPr>
          <w:rFonts w:ascii="Times New Roman" w:hAnsi="Times New Roman"/>
          <w:lang w:val="sr-Cyrl-CS"/>
        </w:rPr>
        <w:t xml:space="preserve">Школски програм </w:t>
      </w:r>
    </w:p>
    <w:p w:rsidR="00E648F7" w:rsidRPr="00CF16DC" w:rsidRDefault="00E648F7" w:rsidP="005F4330">
      <w:pPr>
        <w:pStyle w:val="NoSpacing"/>
        <w:numPr>
          <w:ilvl w:val="0"/>
          <w:numId w:val="8"/>
        </w:numPr>
        <w:jc w:val="both"/>
        <w:rPr>
          <w:rFonts w:ascii="Times New Roman" w:hAnsi="Times New Roman"/>
          <w:lang w:val="sr-Cyrl-CS"/>
        </w:rPr>
      </w:pPr>
      <w:r w:rsidRPr="00CF16DC">
        <w:rPr>
          <w:rFonts w:ascii="Times New Roman" w:hAnsi="Times New Roman"/>
        </w:rPr>
        <w:t xml:space="preserve">Настава и учење, </w:t>
      </w:r>
    </w:p>
    <w:p w:rsidR="00323A55" w:rsidRPr="00CF16DC" w:rsidRDefault="00E648F7" w:rsidP="005F4330">
      <w:pPr>
        <w:pStyle w:val="NoSpacing"/>
        <w:numPr>
          <w:ilvl w:val="0"/>
          <w:numId w:val="8"/>
        </w:numPr>
        <w:jc w:val="both"/>
        <w:rPr>
          <w:rFonts w:ascii="Times New Roman" w:hAnsi="Times New Roman"/>
          <w:b/>
          <w:caps/>
          <w:sz w:val="24"/>
          <w:szCs w:val="24"/>
          <w:lang w:val="sr-Cyrl-CS"/>
        </w:rPr>
      </w:pPr>
      <w:r w:rsidRPr="00CF16DC">
        <w:rPr>
          <w:rFonts w:ascii="Times New Roman" w:hAnsi="Times New Roman"/>
          <w:lang w:val="sr-Cyrl-CS"/>
        </w:rPr>
        <w:t>Ресурси</w:t>
      </w:r>
      <w:r w:rsidRPr="00CF16DC">
        <w:rPr>
          <w:rFonts w:ascii="Times New Roman" w:hAnsi="Times New Roman"/>
        </w:rPr>
        <w:t>.</w:t>
      </w:r>
    </w:p>
    <w:p w:rsidR="00323A55" w:rsidRPr="00D36050" w:rsidRDefault="00323A55" w:rsidP="00323A55">
      <w:pPr>
        <w:pStyle w:val="NoSpacing"/>
        <w:jc w:val="both"/>
        <w:rPr>
          <w:rFonts w:ascii="Times New Roman" w:hAnsi="Times New Roman"/>
          <w:b/>
          <w:caps/>
          <w:color w:val="FF0000"/>
          <w:sz w:val="24"/>
          <w:szCs w:val="24"/>
          <w:lang w:val="sr-Cyrl-CS"/>
        </w:rPr>
      </w:pPr>
    </w:p>
    <w:p w:rsidR="00323A55" w:rsidRPr="00EA3807" w:rsidRDefault="00323A55" w:rsidP="00323A55">
      <w:pPr>
        <w:pStyle w:val="NoSpacing"/>
        <w:ind w:firstLine="708"/>
        <w:jc w:val="both"/>
        <w:rPr>
          <w:rFonts w:ascii="Times New Roman" w:hAnsi="Times New Roman"/>
          <w:sz w:val="24"/>
          <w:szCs w:val="24"/>
          <w:lang w:val="sr-Cyrl-CS"/>
        </w:rPr>
      </w:pPr>
      <w:r w:rsidRPr="00EA3807">
        <w:rPr>
          <w:rFonts w:ascii="Times New Roman" w:hAnsi="Times New Roman"/>
          <w:sz w:val="24"/>
          <w:szCs w:val="24"/>
          <w:lang w:val="sr-Cyrl-CS"/>
        </w:rPr>
        <w:t>Осим ових области из</w:t>
      </w:r>
      <w:r w:rsidR="00E648F7" w:rsidRPr="00EA3807">
        <w:rPr>
          <w:rFonts w:ascii="Times New Roman" w:hAnsi="Times New Roman"/>
          <w:sz w:val="24"/>
          <w:szCs w:val="24"/>
          <w:lang w:val="sr-Cyrl-CS"/>
        </w:rPr>
        <w:t>двајају се и елементи из других</w:t>
      </w:r>
      <w:r w:rsidRPr="00EA3807">
        <w:rPr>
          <w:rFonts w:ascii="Times New Roman" w:hAnsi="Times New Roman"/>
          <w:sz w:val="24"/>
          <w:szCs w:val="24"/>
          <w:lang w:val="sr-Cyrl-CS"/>
        </w:rPr>
        <w:t xml:space="preserve"> области.</w:t>
      </w:r>
      <w:r w:rsidR="00A745C9" w:rsidRPr="00EA3807">
        <w:rPr>
          <w:rFonts w:ascii="Times New Roman" w:hAnsi="Times New Roman"/>
          <w:sz w:val="24"/>
          <w:szCs w:val="24"/>
          <w:lang w:val="sr-Cyrl-CS"/>
        </w:rPr>
        <w:t xml:space="preserve"> </w:t>
      </w:r>
      <w:r w:rsidRPr="00EA3807">
        <w:rPr>
          <w:rFonts w:ascii="Times New Roman" w:hAnsi="Times New Roman"/>
          <w:bCs/>
          <w:sz w:val="24"/>
          <w:szCs w:val="24"/>
          <w:lang w:val="sr-Cyrl-CS"/>
        </w:rPr>
        <w:t>Препоруке за даљи рад изведене из уочених слабости у процесу самовредновања рада школе чине основ за следеће активности:</w:t>
      </w:r>
    </w:p>
    <w:p w:rsidR="00323A55" w:rsidRPr="00EA3807" w:rsidRDefault="00323A55" w:rsidP="00323A55">
      <w:pPr>
        <w:pStyle w:val="NoSpacing"/>
        <w:jc w:val="both"/>
        <w:rPr>
          <w:rFonts w:ascii="Times New Roman" w:hAnsi="Times New Roman"/>
          <w:bCs/>
          <w:sz w:val="24"/>
          <w:szCs w:val="24"/>
          <w:lang w:val="sr-Cyrl-CS"/>
        </w:rPr>
      </w:pPr>
    </w:p>
    <w:p w:rsidR="00323A55" w:rsidRPr="00EA3807" w:rsidRDefault="00323A55" w:rsidP="005F4330">
      <w:pPr>
        <w:pStyle w:val="NoSpacing"/>
        <w:numPr>
          <w:ilvl w:val="0"/>
          <w:numId w:val="3"/>
        </w:numPr>
        <w:spacing w:line="276" w:lineRule="auto"/>
        <w:jc w:val="both"/>
        <w:rPr>
          <w:rFonts w:ascii="Times New Roman" w:hAnsi="Times New Roman"/>
          <w:bCs/>
          <w:sz w:val="24"/>
          <w:szCs w:val="24"/>
          <w:lang w:val="sr-Cyrl-CS"/>
        </w:rPr>
      </w:pPr>
      <w:r w:rsidRPr="00EA3807">
        <w:rPr>
          <w:rFonts w:ascii="Times New Roman" w:hAnsi="Times New Roman"/>
          <w:bCs/>
          <w:sz w:val="24"/>
          <w:szCs w:val="24"/>
          <w:lang w:val="sr-Cyrl-CS"/>
        </w:rPr>
        <w:t>Планирање развоја школе – постављање циљева развоја и одређивање активности којима ће се циљеви постићи,</w:t>
      </w:r>
    </w:p>
    <w:p w:rsidR="00323A55" w:rsidRPr="00EA3807" w:rsidRDefault="00835B55" w:rsidP="005F4330">
      <w:pPr>
        <w:pStyle w:val="NoSpacing"/>
        <w:numPr>
          <w:ilvl w:val="0"/>
          <w:numId w:val="3"/>
        </w:numPr>
        <w:spacing w:line="276" w:lineRule="auto"/>
        <w:jc w:val="both"/>
        <w:rPr>
          <w:rFonts w:ascii="Times New Roman" w:hAnsi="Times New Roman"/>
          <w:bCs/>
          <w:sz w:val="24"/>
          <w:szCs w:val="24"/>
          <w:lang w:val="sr-Cyrl-CS"/>
        </w:rPr>
      </w:pPr>
      <w:r w:rsidRPr="00EA3807">
        <w:rPr>
          <w:rFonts w:ascii="Times New Roman" w:hAnsi="Times New Roman"/>
          <w:bCs/>
          <w:sz w:val="24"/>
          <w:szCs w:val="24"/>
          <w:lang w:val="sr-Cyrl-CS"/>
        </w:rPr>
        <w:t>Огранизовање  –  о</w:t>
      </w:r>
      <w:r w:rsidR="0057544B" w:rsidRPr="00EA3807">
        <w:rPr>
          <w:rFonts w:ascii="Times New Roman" w:hAnsi="Times New Roman"/>
          <w:bCs/>
          <w:sz w:val="24"/>
          <w:szCs w:val="24"/>
          <w:lang w:val="sr-Cyrl-CS"/>
        </w:rPr>
        <w:t>дређивање носила</w:t>
      </w:r>
      <w:r w:rsidR="00323A55" w:rsidRPr="00EA3807">
        <w:rPr>
          <w:rFonts w:ascii="Times New Roman" w:hAnsi="Times New Roman"/>
          <w:bCs/>
          <w:sz w:val="24"/>
          <w:szCs w:val="24"/>
          <w:lang w:val="sr-Cyrl-CS"/>
        </w:rPr>
        <w:t>ца активности ради постизања циљева,</w:t>
      </w:r>
    </w:p>
    <w:p w:rsidR="00323A55" w:rsidRPr="00EA3807" w:rsidRDefault="00323A55" w:rsidP="005F4330">
      <w:pPr>
        <w:pStyle w:val="NoSpacing"/>
        <w:numPr>
          <w:ilvl w:val="0"/>
          <w:numId w:val="3"/>
        </w:numPr>
        <w:spacing w:line="276" w:lineRule="auto"/>
        <w:jc w:val="both"/>
        <w:rPr>
          <w:rFonts w:ascii="Times New Roman" w:hAnsi="Times New Roman"/>
          <w:bCs/>
          <w:sz w:val="24"/>
          <w:szCs w:val="24"/>
          <w:lang w:val="sr-Cyrl-CS"/>
        </w:rPr>
      </w:pPr>
      <w:r w:rsidRPr="00EA3807">
        <w:rPr>
          <w:rFonts w:ascii="Times New Roman" w:hAnsi="Times New Roman"/>
          <w:bCs/>
          <w:sz w:val="24"/>
          <w:szCs w:val="24"/>
          <w:lang w:val="sr-Cyrl-CS"/>
        </w:rPr>
        <w:lastRenderedPageBreak/>
        <w:t>Вођење разв</w:t>
      </w:r>
      <w:r w:rsidR="0057544B" w:rsidRPr="00EA3807">
        <w:rPr>
          <w:rFonts w:ascii="Times New Roman" w:hAnsi="Times New Roman"/>
          <w:bCs/>
          <w:sz w:val="24"/>
          <w:szCs w:val="24"/>
          <w:lang w:val="sr-Cyrl-CS"/>
        </w:rPr>
        <w:t>ојног процеса – усмеравање носила</w:t>
      </w:r>
      <w:r w:rsidRPr="00EA3807">
        <w:rPr>
          <w:rFonts w:ascii="Times New Roman" w:hAnsi="Times New Roman"/>
          <w:bCs/>
          <w:sz w:val="24"/>
          <w:szCs w:val="24"/>
          <w:lang w:val="sr-Cyrl-CS"/>
        </w:rPr>
        <w:t>ца активности и њихово мотивисање,</w:t>
      </w:r>
    </w:p>
    <w:p w:rsidR="009352B6" w:rsidRPr="00EA3807" w:rsidRDefault="00323A55" w:rsidP="005F4330">
      <w:pPr>
        <w:pStyle w:val="NoSpacing"/>
        <w:numPr>
          <w:ilvl w:val="0"/>
          <w:numId w:val="3"/>
        </w:numPr>
        <w:spacing w:line="276" w:lineRule="auto"/>
        <w:jc w:val="both"/>
        <w:rPr>
          <w:rFonts w:ascii="Times New Roman" w:hAnsi="Times New Roman"/>
          <w:bCs/>
          <w:sz w:val="24"/>
          <w:szCs w:val="24"/>
          <w:lang w:val="sr-Cyrl-CS"/>
        </w:rPr>
      </w:pPr>
      <w:r w:rsidRPr="00EA3807">
        <w:rPr>
          <w:rFonts w:ascii="Times New Roman" w:hAnsi="Times New Roman"/>
          <w:bCs/>
          <w:sz w:val="24"/>
          <w:szCs w:val="24"/>
          <w:lang w:val="sr-Cyrl-CS"/>
        </w:rPr>
        <w:t xml:space="preserve">Мерење резултата – на основу постављених стандарда или очекиваних исхода (промена). </w:t>
      </w:r>
    </w:p>
    <w:p w:rsidR="003C057B" w:rsidRDefault="003C057B" w:rsidP="009352B6">
      <w:pPr>
        <w:pStyle w:val="NoSpacing"/>
        <w:rPr>
          <w:rFonts w:ascii="Times New Roman" w:hAnsi="Times New Roman"/>
          <w:sz w:val="23"/>
          <w:szCs w:val="23"/>
          <w:lang w:val="sr-Cyrl-CS"/>
        </w:rPr>
      </w:pPr>
    </w:p>
    <w:p w:rsidR="003C057B" w:rsidRDefault="003C057B" w:rsidP="003C057B">
      <w:pPr>
        <w:rPr>
          <w:lang w:val="sr-Cyrl-CS" w:eastAsia="x-none"/>
        </w:rPr>
      </w:pPr>
    </w:p>
    <w:p w:rsidR="003C057B" w:rsidRDefault="003C057B" w:rsidP="003C057B">
      <w:pPr>
        <w:rPr>
          <w:lang w:val="sr-Cyrl-CS" w:eastAsia="x-none"/>
        </w:rPr>
      </w:pPr>
    </w:p>
    <w:p w:rsidR="009352B6" w:rsidRDefault="009352B6" w:rsidP="003C057B">
      <w:pPr>
        <w:ind w:firstLine="720"/>
        <w:rPr>
          <w:lang w:eastAsia="x-non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3C057B" w:rsidTr="00B46EA0">
        <w:tc>
          <w:tcPr>
            <w:tcW w:w="9179" w:type="dxa"/>
            <w:shd w:val="clear" w:color="auto" w:fill="DDD9C3"/>
          </w:tcPr>
          <w:p w:rsidR="003C057B" w:rsidRDefault="003C057B" w:rsidP="00B46EA0">
            <w:pPr>
              <w:tabs>
                <w:tab w:val="left" w:pos="285"/>
                <w:tab w:val="left" w:pos="435"/>
                <w:tab w:val="left" w:pos="1950"/>
              </w:tabs>
              <w:rPr>
                <w:lang w:eastAsia="x-none"/>
              </w:rPr>
            </w:pPr>
            <w:r>
              <w:rPr>
                <w:lang w:eastAsia="x-none"/>
              </w:rPr>
              <w:tab/>
            </w:r>
          </w:p>
          <w:p w:rsidR="003C057B" w:rsidRPr="00B46EA0" w:rsidRDefault="003C057B" w:rsidP="007252BE">
            <w:pPr>
              <w:pStyle w:val="a"/>
              <w:numPr>
                <w:ilvl w:val="0"/>
                <w:numId w:val="0"/>
              </w:numPr>
              <w:ind w:left="517" w:hanging="375"/>
              <w:rPr>
                <w:lang w:eastAsia="x-none"/>
              </w:rPr>
            </w:pPr>
            <w:bookmarkStart w:id="10" w:name="_Toc485592168"/>
            <w:r w:rsidRPr="00B46EA0">
              <w:rPr>
                <w:lang w:eastAsia="x-none"/>
              </w:rPr>
              <w:t>7.</w:t>
            </w:r>
            <w:r w:rsidR="006C6933">
              <w:rPr>
                <w:lang w:eastAsia="x-none"/>
              </w:rPr>
              <w:t xml:space="preserve"> </w:t>
            </w:r>
            <w:r w:rsidRPr="00B46EA0">
              <w:t>План и носиоци активности</w:t>
            </w:r>
            <w:bookmarkEnd w:id="10"/>
            <w:r w:rsidRPr="00B46EA0">
              <w:rPr>
                <w:lang w:eastAsia="x-none"/>
              </w:rPr>
              <w:tab/>
            </w:r>
          </w:p>
          <w:p w:rsidR="003C057B" w:rsidRDefault="003C057B" w:rsidP="00B46EA0">
            <w:pPr>
              <w:tabs>
                <w:tab w:val="left" w:pos="1950"/>
              </w:tabs>
              <w:rPr>
                <w:lang w:eastAsia="x-none"/>
              </w:rPr>
            </w:pPr>
          </w:p>
        </w:tc>
      </w:tr>
    </w:tbl>
    <w:p w:rsidR="003C057B" w:rsidRDefault="003C057B" w:rsidP="003C057B">
      <w:pPr>
        <w:ind w:firstLine="720"/>
        <w:rPr>
          <w:lang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252"/>
      </w:tblGrid>
      <w:tr w:rsidR="00484BF5" w:rsidRPr="00072C3D" w:rsidTr="00484BF5">
        <w:trPr>
          <w:trHeight w:val="438"/>
          <w:jc w:val="center"/>
        </w:trPr>
        <w:tc>
          <w:tcPr>
            <w:tcW w:w="9003" w:type="dxa"/>
            <w:gridSpan w:val="2"/>
            <w:vAlign w:val="center"/>
          </w:tcPr>
          <w:p w:rsidR="00484BF5" w:rsidRPr="00072C3D" w:rsidRDefault="00484BF5" w:rsidP="005F4330">
            <w:pPr>
              <w:rPr>
                <w:rFonts w:eastAsia="Calibri-Bold"/>
                <w:b/>
                <w:sz w:val="28"/>
                <w:szCs w:val="28"/>
                <w:lang w:val="sr-Cyrl-CS"/>
              </w:rPr>
            </w:pPr>
            <w:r w:rsidRPr="00072C3D">
              <w:rPr>
                <w:rFonts w:eastAsia="Calibri-Bold"/>
                <w:b/>
                <w:sz w:val="28"/>
                <w:szCs w:val="28"/>
              </w:rPr>
              <w:t>ШКОЛСКИ</w:t>
            </w:r>
            <w:r w:rsidR="00876D93">
              <w:rPr>
                <w:rFonts w:eastAsia="Calibri-Bold"/>
                <w:b/>
                <w:sz w:val="28"/>
                <w:szCs w:val="28"/>
              </w:rPr>
              <w:t xml:space="preserve">  ПРОГРАМ</w:t>
            </w:r>
          </w:p>
        </w:tc>
      </w:tr>
      <w:tr w:rsidR="00D03C2B" w:rsidRPr="00D36050" w:rsidTr="005F4330">
        <w:trPr>
          <w:trHeight w:val="438"/>
          <w:jc w:val="center"/>
        </w:trPr>
        <w:tc>
          <w:tcPr>
            <w:tcW w:w="9003" w:type="dxa"/>
            <w:gridSpan w:val="2"/>
          </w:tcPr>
          <w:p w:rsidR="00D03C2B" w:rsidRPr="00876D93" w:rsidRDefault="00D03C2B" w:rsidP="005F4330">
            <w:pPr>
              <w:pStyle w:val="NoSpacing"/>
              <w:rPr>
                <w:rFonts w:ascii="Times New Roman" w:hAnsi="Times New Roman"/>
                <w:i/>
                <w:sz w:val="24"/>
                <w:szCs w:val="24"/>
                <w:lang w:val="sr-Cyrl-CS"/>
              </w:rPr>
            </w:pPr>
            <w:r w:rsidRPr="00876D93">
              <w:rPr>
                <w:rFonts w:ascii="Times New Roman" w:hAnsi="Times New Roman"/>
                <w:i/>
                <w:sz w:val="24"/>
                <w:szCs w:val="24"/>
              </w:rPr>
              <w:t>Циљ:</w:t>
            </w:r>
            <w:r w:rsidRPr="00876D93">
              <w:rPr>
                <w:rFonts w:ascii="Times New Roman" w:hAnsi="Times New Roman"/>
                <w:i/>
                <w:sz w:val="24"/>
                <w:szCs w:val="24"/>
                <w:lang w:val="sr-Cyrl-CS"/>
              </w:rPr>
              <w:t xml:space="preserve"> </w:t>
            </w:r>
          </w:p>
          <w:p w:rsidR="00D03C2B" w:rsidRPr="00876D93" w:rsidRDefault="00D03C2B" w:rsidP="00D03C2B">
            <w:pPr>
              <w:pStyle w:val="NoSpacing"/>
              <w:jc w:val="both"/>
              <w:rPr>
                <w:rFonts w:ascii="Times New Roman" w:hAnsi="Times New Roman"/>
                <w:sz w:val="24"/>
                <w:szCs w:val="24"/>
                <w:lang w:val="sr-Cyrl-CS"/>
              </w:rPr>
            </w:pPr>
            <w:r w:rsidRPr="00876D93">
              <w:rPr>
                <w:rFonts w:ascii="Times New Roman" w:hAnsi="Times New Roman"/>
                <w:sz w:val="24"/>
                <w:szCs w:val="24"/>
                <w:lang w:val="sr-Cyrl-CS"/>
              </w:rPr>
              <w:t xml:space="preserve">        Програме наставних предмета временски и садржајно међусобно ускладити у оквиру сваког разреда.</w:t>
            </w:r>
          </w:p>
        </w:tc>
      </w:tr>
      <w:tr w:rsidR="00484BF5" w:rsidRPr="00D36050" w:rsidTr="00484BF5">
        <w:trPr>
          <w:jc w:val="center"/>
        </w:trPr>
        <w:tc>
          <w:tcPr>
            <w:tcW w:w="9003" w:type="dxa"/>
            <w:gridSpan w:val="2"/>
          </w:tcPr>
          <w:p w:rsidR="00484BF5" w:rsidRPr="00876D93" w:rsidRDefault="00484BF5" w:rsidP="00484BF5">
            <w:pPr>
              <w:pStyle w:val="NoSpacing"/>
              <w:rPr>
                <w:rFonts w:ascii="Times New Roman" w:hAnsi="Times New Roman"/>
                <w:i/>
                <w:sz w:val="24"/>
                <w:szCs w:val="24"/>
                <w:lang w:val="sr-Cyrl-CS"/>
              </w:rPr>
            </w:pPr>
            <w:r w:rsidRPr="00876D93">
              <w:rPr>
                <w:rFonts w:ascii="Times New Roman" w:hAnsi="Times New Roman"/>
                <w:i/>
                <w:sz w:val="24"/>
                <w:szCs w:val="24"/>
                <w:lang w:val="sr-Cyrl-CS"/>
              </w:rPr>
              <w:t>Слабост</w:t>
            </w:r>
            <w:r w:rsidRPr="00876D93">
              <w:rPr>
                <w:rFonts w:ascii="Times New Roman" w:hAnsi="Times New Roman"/>
                <w:i/>
                <w:sz w:val="24"/>
                <w:szCs w:val="24"/>
              </w:rPr>
              <w:t>:</w:t>
            </w:r>
          </w:p>
          <w:p w:rsidR="00484BF5" w:rsidRPr="00876D93" w:rsidRDefault="00484BF5" w:rsidP="005F4330">
            <w:pPr>
              <w:pStyle w:val="NoSpacing"/>
              <w:numPr>
                <w:ilvl w:val="0"/>
                <w:numId w:val="10"/>
              </w:numPr>
              <w:jc w:val="both"/>
              <w:rPr>
                <w:rFonts w:ascii="Times New Roman" w:hAnsi="Times New Roman"/>
                <w:i/>
                <w:sz w:val="24"/>
                <w:szCs w:val="24"/>
                <w:lang w:val="sr-Cyrl-CS"/>
              </w:rPr>
            </w:pPr>
            <w:r w:rsidRPr="00876D93">
              <w:rPr>
                <w:rFonts w:ascii="Times New Roman" w:hAnsi="Times New Roman"/>
                <w:lang w:val="sr-Cyrl-CS"/>
              </w:rPr>
              <w:t>Програми наставних предмета нису међусобно садржајно усклађени у оквиру сваког разреда.</w:t>
            </w:r>
          </w:p>
        </w:tc>
      </w:tr>
      <w:tr w:rsidR="00484BF5" w:rsidRPr="00D36050" w:rsidTr="00D03C2B">
        <w:trPr>
          <w:jc w:val="center"/>
        </w:trPr>
        <w:tc>
          <w:tcPr>
            <w:tcW w:w="4644" w:type="dxa"/>
            <w:vAlign w:val="center"/>
          </w:tcPr>
          <w:p w:rsidR="00484BF5" w:rsidRPr="00876D93" w:rsidRDefault="00484BF5" w:rsidP="005F4330">
            <w:pPr>
              <w:jc w:val="center"/>
              <w:rPr>
                <w:rFonts w:eastAsia="Calibri-Bold"/>
                <w:i/>
              </w:rPr>
            </w:pPr>
            <w:r w:rsidRPr="00876D93">
              <w:rPr>
                <w:rFonts w:eastAsia="Calibri-Bold"/>
                <w:i/>
                <w:lang w:val="sr-Cyrl-CS"/>
              </w:rPr>
              <w:t>План активности</w:t>
            </w:r>
          </w:p>
        </w:tc>
        <w:tc>
          <w:tcPr>
            <w:tcW w:w="4359" w:type="dxa"/>
            <w:vAlign w:val="center"/>
          </w:tcPr>
          <w:p w:rsidR="00484BF5" w:rsidRPr="00876D93" w:rsidRDefault="00484BF5" w:rsidP="005F4330">
            <w:pPr>
              <w:jc w:val="center"/>
              <w:rPr>
                <w:rFonts w:eastAsia="Calibri-Bold"/>
                <w:i/>
                <w:lang w:val="sr-Cyrl-CS"/>
              </w:rPr>
            </w:pPr>
            <w:r w:rsidRPr="00876D93">
              <w:rPr>
                <w:rFonts w:eastAsia="Calibri-Bold"/>
                <w:i/>
              </w:rPr>
              <w:t>Носиоци активности</w:t>
            </w:r>
          </w:p>
        </w:tc>
      </w:tr>
      <w:tr w:rsidR="00484BF5" w:rsidRPr="00D36050" w:rsidTr="00D03C2B">
        <w:trPr>
          <w:jc w:val="center"/>
        </w:trPr>
        <w:tc>
          <w:tcPr>
            <w:tcW w:w="4644" w:type="dxa"/>
            <w:vAlign w:val="center"/>
          </w:tcPr>
          <w:p w:rsidR="00484BF5" w:rsidRPr="00876D93" w:rsidRDefault="00484BF5" w:rsidP="005F4330">
            <w:pPr>
              <w:rPr>
                <w:rFonts w:eastAsia="Calibri-Bold"/>
              </w:rPr>
            </w:pPr>
            <w:r w:rsidRPr="00876D93">
              <w:rPr>
                <w:rFonts w:eastAsia="Calibri-Bold"/>
                <w:lang w:val="sr-Cyrl-CS"/>
              </w:rPr>
              <w:t>Програме наставних предмета међусобно садржајно ускладити у оквиру сваког разреда.</w:t>
            </w:r>
          </w:p>
        </w:tc>
        <w:tc>
          <w:tcPr>
            <w:tcW w:w="4359" w:type="dxa"/>
            <w:vAlign w:val="center"/>
          </w:tcPr>
          <w:p w:rsidR="00484BF5" w:rsidRPr="00876D93" w:rsidRDefault="00D03C2B" w:rsidP="00484BF5">
            <w:pPr>
              <w:rPr>
                <w:rFonts w:eastAsia="Calibri-Bold"/>
                <w:lang w:val="sr-Cyrl-CS"/>
              </w:rPr>
            </w:pPr>
            <w:r w:rsidRPr="00876D93">
              <w:rPr>
                <w:rFonts w:eastAsia="Calibri-Bold"/>
                <w:lang w:val="sr-Cyrl-CS"/>
              </w:rPr>
              <w:t>Наставници, ч</w:t>
            </w:r>
            <w:r w:rsidR="00484BF5" w:rsidRPr="00876D93">
              <w:rPr>
                <w:rFonts w:eastAsia="Calibri-Bold"/>
              </w:rPr>
              <w:t xml:space="preserve">ланови стручног </w:t>
            </w:r>
            <w:r w:rsidR="00484BF5" w:rsidRPr="00876D93">
              <w:rPr>
                <w:rFonts w:eastAsia="Calibri-Bold"/>
                <w:lang w:val="sr-Cyrl-CS"/>
              </w:rPr>
              <w:t>већа, педагог</w:t>
            </w:r>
          </w:p>
        </w:tc>
      </w:tr>
      <w:tr w:rsidR="00484BF5" w:rsidRPr="00D36050" w:rsidTr="005F4330">
        <w:trPr>
          <w:jc w:val="center"/>
        </w:trPr>
        <w:tc>
          <w:tcPr>
            <w:tcW w:w="9003" w:type="dxa"/>
            <w:gridSpan w:val="2"/>
          </w:tcPr>
          <w:p w:rsidR="00484BF5" w:rsidRPr="00876D93" w:rsidRDefault="00484BF5" w:rsidP="005F4330">
            <w:pPr>
              <w:pStyle w:val="NoSpacing"/>
              <w:rPr>
                <w:rFonts w:ascii="Times New Roman" w:hAnsi="Times New Roman"/>
                <w:i/>
                <w:sz w:val="24"/>
                <w:szCs w:val="24"/>
                <w:lang w:val="sr-Cyrl-CS"/>
              </w:rPr>
            </w:pPr>
            <w:r w:rsidRPr="00876D93">
              <w:rPr>
                <w:rFonts w:ascii="Times New Roman" w:hAnsi="Times New Roman"/>
                <w:i/>
                <w:sz w:val="24"/>
                <w:szCs w:val="24"/>
                <w:lang w:val="sr-Cyrl-CS"/>
              </w:rPr>
              <w:t>Слабост</w:t>
            </w:r>
            <w:r w:rsidRPr="00876D93">
              <w:rPr>
                <w:rFonts w:ascii="Times New Roman" w:hAnsi="Times New Roman"/>
                <w:i/>
                <w:sz w:val="24"/>
                <w:szCs w:val="24"/>
              </w:rPr>
              <w:t>:</w:t>
            </w:r>
          </w:p>
          <w:p w:rsidR="00484BF5" w:rsidRPr="00876D93" w:rsidRDefault="00484BF5" w:rsidP="005F4330">
            <w:pPr>
              <w:pStyle w:val="Default"/>
              <w:numPr>
                <w:ilvl w:val="0"/>
                <w:numId w:val="10"/>
              </w:numPr>
              <w:jc w:val="both"/>
              <w:rPr>
                <w:rFonts w:ascii="Times New Roman" w:hAnsi="Times New Roman" w:cs="Times New Roman"/>
                <w:color w:val="auto"/>
                <w:lang w:val="sr-Cyrl-CS"/>
              </w:rPr>
            </w:pPr>
            <w:r w:rsidRPr="00876D93">
              <w:rPr>
                <w:rFonts w:ascii="Times New Roman" w:hAnsi="Times New Roman" w:cs="Times New Roman"/>
                <w:color w:val="auto"/>
                <w:lang w:val="sr-Cyrl-CS"/>
              </w:rPr>
              <w:t>Програми наставних предмета нису међусобно временски усклађени у оквиру сваког разреда.</w:t>
            </w:r>
          </w:p>
        </w:tc>
      </w:tr>
      <w:tr w:rsidR="00484BF5" w:rsidRPr="00D36050" w:rsidTr="00D03C2B">
        <w:trPr>
          <w:jc w:val="center"/>
        </w:trPr>
        <w:tc>
          <w:tcPr>
            <w:tcW w:w="4644" w:type="dxa"/>
            <w:vAlign w:val="center"/>
          </w:tcPr>
          <w:p w:rsidR="00484BF5" w:rsidRPr="00876D93" w:rsidRDefault="00484BF5" w:rsidP="005F4330">
            <w:pPr>
              <w:jc w:val="center"/>
              <w:rPr>
                <w:rFonts w:eastAsia="Calibri-Bold"/>
                <w:i/>
              </w:rPr>
            </w:pPr>
            <w:r w:rsidRPr="00876D93">
              <w:rPr>
                <w:rFonts w:eastAsia="Calibri-Bold"/>
                <w:i/>
                <w:lang w:val="sr-Cyrl-CS"/>
              </w:rPr>
              <w:t>План активности</w:t>
            </w:r>
          </w:p>
        </w:tc>
        <w:tc>
          <w:tcPr>
            <w:tcW w:w="4359" w:type="dxa"/>
            <w:vAlign w:val="center"/>
          </w:tcPr>
          <w:p w:rsidR="00484BF5" w:rsidRPr="00876D93" w:rsidRDefault="00484BF5" w:rsidP="005F4330">
            <w:pPr>
              <w:jc w:val="center"/>
              <w:rPr>
                <w:rFonts w:eastAsia="Calibri-Bold"/>
                <w:i/>
                <w:lang w:val="sr-Cyrl-CS"/>
              </w:rPr>
            </w:pPr>
            <w:r w:rsidRPr="00876D93">
              <w:rPr>
                <w:rFonts w:eastAsia="Calibri-Bold"/>
                <w:i/>
              </w:rPr>
              <w:t>Носиоци активности</w:t>
            </w:r>
          </w:p>
        </w:tc>
      </w:tr>
      <w:tr w:rsidR="00484BF5" w:rsidRPr="00D36050" w:rsidTr="00D03C2B">
        <w:trPr>
          <w:jc w:val="center"/>
        </w:trPr>
        <w:tc>
          <w:tcPr>
            <w:tcW w:w="4644" w:type="dxa"/>
            <w:vAlign w:val="center"/>
          </w:tcPr>
          <w:p w:rsidR="00484BF5" w:rsidRPr="00876D93" w:rsidRDefault="00484BF5" w:rsidP="00484BF5">
            <w:pPr>
              <w:rPr>
                <w:rFonts w:eastAsia="Calibri-Bold"/>
              </w:rPr>
            </w:pPr>
            <w:r w:rsidRPr="00876D93">
              <w:rPr>
                <w:rFonts w:eastAsia="Calibri-Bold"/>
                <w:lang w:val="sr-Cyrl-CS"/>
              </w:rPr>
              <w:t>Програме наставних предмета међусобно временски ускладити у оквиру сваког разреда.</w:t>
            </w:r>
          </w:p>
        </w:tc>
        <w:tc>
          <w:tcPr>
            <w:tcW w:w="4359" w:type="dxa"/>
            <w:vAlign w:val="center"/>
          </w:tcPr>
          <w:p w:rsidR="00484BF5" w:rsidRPr="00876D93" w:rsidRDefault="00D03C2B" w:rsidP="005F4330">
            <w:pPr>
              <w:rPr>
                <w:rFonts w:eastAsia="Calibri-Bold"/>
                <w:lang w:val="sr-Cyrl-CS"/>
              </w:rPr>
            </w:pPr>
            <w:r w:rsidRPr="00876D93">
              <w:rPr>
                <w:rFonts w:eastAsia="Calibri-Bold"/>
                <w:lang w:val="sr-Cyrl-CS"/>
              </w:rPr>
              <w:t>Наставници, ч</w:t>
            </w:r>
            <w:r w:rsidRPr="00876D93">
              <w:rPr>
                <w:rFonts w:eastAsia="Calibri-Bold"/>
              </w:rPr>
              <w:t xml:space="preserve">ланови стручног </w:t>
            </w:r>
            <w:r w:rsidRPr="00876D93">
              <w:rPr>
                <w:rFonts w:eastAsia="Calibri-Bold"/>
                <w:lang w:val="sr-Cyrl-CS"/>
              </w:rPr>
              <w:t>већа, педагог</w:t>
            </w:r>
          </w:p>
        </w:tc>
      </w:tr>
    </w:tbl>
    <w:p w:rsidR="0005239A" w:rsidRPr="00D36050" w:rsidRDefault="0005239A" w:rsidP="003C057B">
      <w:pPr>
        <w:rPr>
          <w:color w:val="FF0000"/>
          <w:lang w:val="sr-Cyrl-CS" w:eastAsia="x-none"/>
        </w:rPr>
      </w:pPr>
    </w:p>
    <w:p w:rsidR="00484BF5" w:rsidRPr="00D36050" w:rsidRDefault="00484BF5" w:rsidP="003C057B">
      <w:pPr>
        <w:rPr>
          <w:color w:val="FF0000"/>
          <w:lang w:val="sr-Cyrl-CS"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240"/>
      </w:tblGrid>
      <w:tr w:rsidR="00D03C2B" w:rsidRPr="00D36050" w:rsidTr="005F4330">
        <w:trPr>
          <w:trHeight w:val="438"/>
          <w:jc w:val="center"/>
        </w:trPr>
        <w:tc>
          <w:tcPr>
            <w:tcW w:w="9003" w:type="dxa"/>
            <w:gridSpan w:val="2"/>
            <w:vAlign w:val="center"/>
          </w:tcPr>
          <w:p w:rsidR="00D03C2B" w:rsidRPr="008104F9" w:rsidRDefault="00D03C2B" w:rsidP="005F4330">
            <w:pPr>
              <w:rPr>
                <w:rFonts w:eastAsia="Calibri-Bold"/>
                <w:b/>
                <w:sz w:val="28"/>
                <w:szCs w:val="28"/>
                <w:lang w:val="sr-Cyrl-CS"/>
              </w:rPr>
            </w:pPr>
            <w:r w:rsidRPr="008104F9">
              <w:rPr>
                <w:b/>
              </w:rPr>
              <w:t>НАСТАВА  И  УЧЕЊЕ</w:t>
            </w:r>
          </w:p>
        </w:tc>
      </w:tr>
      <w:tr w:rsidR="00D03C2B" w:rsidRPr="00D36050" w:rsidTr="005F4330">
        <w:trPr>
          <w:trHeight w:val="438"/>
          <w:jc w:val="center"/>
        </w:trPr>
        <w:tc>
          <w:tcPr>
            <w:tcW w:w="9003" w:type="dxa"/>
            <w:gridSpan w:val="2"/>
          </w:tcPr>
          <w:p w:rsidR="00D03C2B" w:rsidRPr="008104F9" w:rsidRDefault="00D03C2B" w:rsidP="005F4330">
            <w:pPr>
              <w:pStyle w:val="NoSpacing"/>
              <w:rPr>
                <w:rFonts w:ascii="Times New Roman" w:hAnsi="Times New Roman"/>
                <w:i/>
                <w:sz w:val="24"/>
                <w:szCs w:val="24"/>
                <w:lang w:val="sr-Cyrl-CS"/>
              </w:rPr>
            </w:pPr>
            <w:r w:rsidRPr="008104F9">
              <w:rPr>
                <w:rFonts w:ascii="Times New Roman" w:hAnsi="Times New Roman"/>
                <w:i/>
                <w:sz w:val="24"/>
                <w:szCs w:val="24"/>
              </w:rPr>
              <w:t>Циљ:</w:t>
            </w:r>
            <w:r w:rsidRPr="008104F9">
              <w:rPr>
                <w:rFonts w:ascii="Times New Roman" w:hAnsi="Times New Roman"/>
                <w:i/>
                <w:sz w:val="24"/>
                <w:szCs w:val="24"/>
                <w:lang w:val="sr-Cyrl-CS"/>
              </w:rPr>
              <w:t xml:space="preserve"> </w:t>
            </w:r>
          </w:p>
          <w:p w:rsidR="00D03C2B" w:rsidRPr="008104F9" w:rsidRDefault="00D03C2B" w:rsidP="005F4330">
            <w:pPr>
              <w:pStyle w:val="NoSpacing"/>
              <w:jc w:val="both"/>
              <w:rPr>
                <w:rFonts w:ascii="Times New Roman" w:hAnsi="Times New Roman"/>
                <w:sz w:val="24"/>
                <w:szCs w:val="24"/>
                <w:lang w:val="sr-Cyrl-CS"/>
              </w:rPr>
            </w:pPr>
            <w:r w:rsidRPr="008104F9">
              <w:rPr>
                <w:rFonts w:ascii="Times New Roman" w:hAnsi="Times New Roman"/>
                <w:sz w:val="24"/>
                <w:szCs w:val="24"/>
                <w:lang w:val="sr-Cyrl-CS"/>
              </w:rPr>
              <w:t xml:space="preserve">        </w:t>
            </w:r>
            <w:r w:rsidR="00300AC0" w:rsidRPr="008104F9">
              <w:rPr>
                <w:rFonts w:ascii="Times New Roman" w:eastAsia="Calibri-Bold" w:hAnsi="Times New Roman"/>
                <w:bCs/>
                <w:sz w:val="24"/>
                <w:szCs w:val="24"/>
                <w:lang w:eastAsia="en-GB"/>
              </w:rPr>
              <w:t>Унапређење квалитета наставе свих наставних предмета како би у складу са својим могућностима сваки ученик могао достићи</w:t>
            </w:r>
            <w:r w:rsidR="00300AC0" w:rsidRPr="008104F9">
              <w:rPr>
                <w:rFonts w:ascii="Times New Roman" w:eastAsia="Calibri-Bold" w:hAnsi="Times New Roman"/>
                <w:bCs/>
                <w:sz w:val="24"/>
                <w:szCs w:val="24"/>
                <w:lang w:val="sr-Cyrl-CS" w:eastAsia="en-GB"/>
              </w:rPr>
              <w:t xml:space="preserve"> п</w:t>
            </w:r>
            <w:r w:rsidR="00300AC0" w:rsidRPr="008104F9">
              <w:rPr>
                <w:rFonts w:ascii="Times New Roman" w:eastAsia="Calibri-Bold" w:hAnsi="Times New Roman"/>
                <w:bCs/>
                <w:sz w:val="24"/>
                <w:szCs w:val="24"/>
                <w:lang w:val="ru-RU" w:eastAsia="en-GB"/>
              </w:rPr>
              <w:t>рописане стандарде.</w:t>
            </w:r>
            <w:r w:rsidR="00300AC0" w:rsidRPr="008104F9">
              <w:rPr>
                <w:rFonts w:ascii="Times New Roman" w:eastAsia="Calibri-Bold" w:hAnsi="Times New Roman"/>
                <w:bCs/>
                <w:sz w:val="24"/>
                <w:szCs w:val="24"/>
                <w:lang w:val="sr-Cyrl-CS" w:eastAsia="en-GB"/>
              </w:rPr>
              <w:t xml:space="preserve"> Побољшати квалитет реализације наставе применом одговарајућих дидактичко-методичких решења на часу.</w:t>
            </w:r>
          </w:p>
        </w:tc>
      </w:tr>
      <w:tr w:rsidR="00D03C2B" w:rsidRPr="00D36050" w:rsidTr="005F4330">
        <w:trPr>
          <w:jc w:val="center"/>
        </w:trPr>
        <w:tc>
          <w:tcPr>
            <w:tcW w:w="9003" w:type="dxa"/>
            <w:gridSpan w:val="2"/>
          </w:tcPr>
          <w:p w:rsidR="00D03C2B" w:rsidRPr="008104F9" w:rsidRDefault="00D03C2B" w:rsidP="005F4330">
            <w:pPr>
              <w:pStyle w:val="NoSpacing"/>
              <w:rPr>
                <w:rFonts w:ascii="Times New Roman" w:hAnsi="Times New Roman"/>
                <w:i/>
                <w:sz w:val="24"/>
                <w:szCs w:val="24"/>
                <w:lang w:val="sr-Cyrl-CS"/>
              </w:rPr>
            </w:pPr>
            <w:r w:rsidRPr="008104F9">
              <w:rPr>
                <w:rFonts w:ascii="Times New Roman" w:hAnsi="Times New Roman"/>
                <w:i/>
                <w:sz w:val="24"/>
                <w:szCs w:val="24"/>
                <w:lang w:val="sr-Cyrl-CS"/>
              </w:rPr>
              <w:t>Слабост</w:t>
            </w:r>
            <w:r w:rsidRPr="008104F9">
              <w:rPr>
                <w:rFonts w:ascii="Times New Roman" w:hAnsi="Times New Roman"/>
                <w:i/>
                <w:sz w:val="24"/>
                <w:szCs w:val="24"/>
              </w:rPr>
              <w:t>:</w:t>
            </w:r>
          </w:p>
          <w:p w:rsidR="008104F9" w:rsidRPr="008104F9" w:rsidRDefault="008104F9" w:rsidP="008104F9">
            <w:pPr>
              <w:pStyle w:val="ListParagraph"/>
              <w:spacing w:after="160" w:line="259" w:lineRule="auto"/>
              <w:contextualSpacing/>
              <w:jc w:val="left"/>
              <w:rPr>
                <w:sz w:val="24"/>
                <w:szCs w:val="24"/>
                <w:lang w:val="sr-Cyrl-RS"/>
              </w:rPr>
            </w:pPr>
            <w:r w:rsidRPr="008104F9">
              <w:rPr>
                <w:sz w:val="24"/>
                <w:szCs w:val="24"/>
                <w:lang w:val="sr-Cyrl-RS"/>
              </w:rPr>
              <w:t>1. Наставник не прилагођава начин рада и наставни материјал индивидуалним карактеристикама сваког ученика.</w:t>
            </w:r>
          </w:p>
          <w:p w:rsidR="00D03C2B" w:rsidRPr="008104F9" w:rsidRDefault="00D03C2B" w:rsidP="008104F9">
            <w:pPr>
              <w:pStyle w:val="Default"/>
              <w:ind w:left="720"/>
              <w:jc w:val="both"/>
              <w:rPr>
                <w:rFonts w:ascii="Times New Roman" w:hAnsi="Times New Roman" w:cs="Times New Roman"/>
                <w:b/>
                <w:bCs/>
                <w:color w:val="auto"/>
                <w:lang w:val="sr-Cyrl-CS"/>
              </w:rPr>
            </w:pPr>
          </w:p>
        </w:tc>
      </w:tr>
      <w:tr w:rsidR="00D03C2B" w:rsidRPr="00D36050" w:rsidTr="005F4330">
        <w:trPr>
          <w:jc w:val="center"/>
        </w:trPr>
        <w:tc>
          <w:tcPr>
            <w:tcW w:w="4644" w:type="dxa"/>
            <w:vAlign w:val="center"/>
          </w:tcPr>
          <w:p w:rsidR="00D03C2B" w:rsidRPr="008104F9" w:rsidRDefault="00D03C2B" w:rsidP="005F4330">
            <w:pPr>
              <w:jc w:val="center"/>
              <w:rPr>
                <w:rFonts w:eastAsia="Calibri-Bold"/>
                <w:i/>
              </w:rPr>
            </w:pPr>
            <w:r w:rsidRPr="008104F9">
              <w:rPr>
                <w:rFonts w:eastAsia="Calibri-Bold"/>
                <w:i/>
                <w:lang w:val="sr-Cyrl-CS"/>
              </w:rPr>
              <w:t>План активности</w:t>
            </w:r>
          </w:p>
        </w:tc>
        <w:tc>
          <w:tcPr>
            <w:tcW w:w="4359" w:type="dxa"/>
            <w:vAlign w:val="center"/>
          </w:tcPr>
          <w:p w:rsidR="00D03C2B" w:rsidRPr="008104F9" w:rsidRDefault="00D03C2B" w:rsidP="005F4330">
            <w:pPr>
              <w:jc w:val="center"/>
              <w:rPr>
                <w:rFonts w:eastAsia="Calibri-Bold"/>
                <w:i/>
                <w:lang w:val="sr-Cyrl-CS"/>
              </w:rPr>
            </w:pPr>
            <w:r w:rsidRPr="008104F9">
              <w:rPr>
                <w:rFonts w:eastAsia="Calibri-Bold"/>
                <w:i/>
              </w:rPr>
              <w:t>Носиоци активности</w:t>
            </w:r>
          </w:p>
        </w:tc>
      </w:tr>
      <w:tr w:rsidR="00D03C2B" w:rsidRPr="00D36050" w:rsidTr="00300AC0">
        <w:trPr>
          <w:jc w:val="center"/>
        </w:trPr>
        <w:tc>
          <w:tcPr>
            <w:tcW w:w="4644" w:type="dxa"/>
            <w:vAlign w:val="center"/>
          </w:tcPr>
          <w:p w:rsidR="00300AC0" w:rsidRPr="008104F9" w:rsidRDefault="008104F9" w:rsidP="00300AC0">
            <w:pPr>
              <w:rPr>
                <w:rFonts w:eastAsia="Calibri-Bold"/>
                <w:lang w:val="sr-Cyrl-CS"/>
              </w:rPr>
            </w:pPr>
            <w:r w:rsidRPr="008104F9">
              <w:rPr>
                <w:rFonts w:cs="Calibri"/>
                <w:lang w:val="sr-Cyrl-RS"/>
              </w:rPr>
              <w:t>Наставник прилагођава начин рада и наставни материјал индивидуалним карактеристикама сваког ученика.</w:t>
            </w:r>
          </w:p>
        </w:tc>
        <w:tc>
          <w:tcPr>
            <w:tcW w:w="4359" w:type="dxa"/>
            <w:vAlign w:val="center"/>
          </w:tcPr>
          <w:p w:rsidR="00D03C2B" w:rsidRPr="008104F9" w:rsidRDefault="00300AC0" w:rsidP="00300AC0">
            <w:pPr>
              <w:rPr>
                <w:rFonts w:eastAsia="Calibri-Bold"/>
                <w:lang w:val="sr-Cyrl-CS"/>
              </w:rPr>
            </w:pPr>
            <w:r w:rsidRPr="008104F9">
              <w:rPr>
                <w:rFonts w:eastAsia="Calibri-Bold"/>
                <w:lang w:val="sr-Cyrl-CS"/>
              </w:rPr>
              <w:t>Наставници</w:t>
            </w:r>
            <w:r w:rsidR="00D03C2B" w:rsidRPr="008104F9">
              <w:rPr>
                <w:rFonts w:eastAsia="Calibri-Bold"/>
                <w:lang w:val="sr-Cyrl-CS"/>
              </w:rPr>
              <w:t xml:space="preserve">, </w:t>
            </w:r>
            <w:r w:rsidR="00A77778" w:rsidRPr="008104F9">
              <w:rPr>
                <w:rFonts w:eastAsia="Calibri-Bold"/>
                <w:lang w:val="sr-Cyrl-CS"/>
              </w:rPr>
              <w:t xml:space="preserve">ученици, </w:t>
            </w:r>
            <w:r w:rsidR="00D03C2B" w:rsidRPr="008104F9">
              <w:rPr>
                <w:rFonts w:eastAsia="Calibri-Bold"/>
                <w:lang w:val="sr-Cyrl-CS"/>
              </w:rPr>
              <w:t>педагог</w:t>
            </w:r>
          </w:p>
        </w:tc>
      </w:tr>
      <w:tr w:rsidR="00300AC0" w:rsidRPr="00D36050" w:rsidTr="005F4330">
        <w:trPr>
          <w:jc w:val="center"/>
        </w:trPr>
        <w:tc>
          <w:tcPr>
            <w:tcW w:w="9003" w:type="dxa"/>
            <w:gridSpan w:val="2"/>
          </w:tcPr>
          <w:p w:rsidR="00300AC0" w:rsidRPr="008104F9" w:rsidRDefault="00300AC0" w:rsidP="005F4330">
            <w:pPr>
              <w:pStyle w:val="NoSpacing"/>
              <w:rPr>
                <w:rFonts w:ascii="Times New Roman" w:hAnsi="Times New Roman"/>
                <w:i/>
                <w:sz w:val="24"/>
                <w:szCs w:val="24"/>
                <w:lang w:val="sr-Cyrl-CS"/>
              </w:rPr>
            </w:pPr>
            <w:r w:rsidRPr="008104F9">
              <w:rPr>
                <w:rFonts w:ascii="Times New Roman" w:hAnsi="Times New Roman"/>
                <w:i/>
                <w:sz w:val="24"/>
                <w:szCs w:val="24"/>
                <w:lang w:val="sr-Cyrl-CS"/>
              </w:rPr>
              <w:t>Слабост</w:t>
            </w:r>
            <w:r w:rsidRPr="008104F9">
              <w:rPr>
                <w:rFonts w:ascii="Times New Roman" w:hAnsi="Times New Roman"/>
                <w:i/>
                <w:sz w:val="24"/>
                <w:szCs w:val="24"/>
              </w:rPr>
              <w:t>:</w:t>
            </w:r>
          </w:p>
          <w:p w:rsidR="008104F9" w:rsidRPr="008104F9" w:rsidRDefault="008104F9" w:rsidP="008104F9">
            <w:pPr>
              <w:pStyle w:val="ListParagraph"/>
              <w:numPr>
                <w:ilvl w:val="0"/>
                <w:numId w:val="11"/>
              </w:numPr>
              <w:spacing w:after="160" w:line="259" w:lineRule="auto"/>
              <w:contextualSpacing/>
              <w:jc w:val="left"/>
              <w:rPr>
                <w:sz w:val="24"/>
                <w:szCs w:val="24"/>
                <w:lang w:val="sr-Cyrl-RS"/>
              </w:rPr>
            </w:pPr>
            <w:r w:rsidRPr="008104F9">
              <w:rPr>
                <w:sz w:val="24"/>
                <w:szCs w:val="24"/>
                <w:lang w:val="sr-Cyrl-RS"/>
              </w:rPr>
              <w:lastRenderedPageBreak/>
              <w:t>Ученик нема могућност избора у вези са начином обраде теме, обликом рада или материјала.</w:t>
            </w:r>
          </w:p>
          <w:p w:rsidR="00300AC0" w:rsidRPr="008104F9" w:rsidRDefault="00300AC0" w:rsidP="008104F9">
            <w:pPr>
              <w:pStyle w:val="Default"/>
              <w:ind w:left="720"/>
              <w:jc w:val="both"/>
              <w:rPr>
                <w:rFonts w:ascii="Times New Roman" w:hAnsi="Times New Roman" w:cs="Times New Roman"/>
                <w:bCs/>
                <w:color w:val="auto"/>
                <w:lang w:val="sr-Cyrl-CS"/>
              </w:rPr>
            </w:pPr>
          </w:p>
        </w:tc>
      </w:tr>
      <w:tr w:rsidR="00300AC0" w:rsidRPr="00D36050" w:rsidTr="005F4330">
        <w:trPr>
          <w:jc w:val="center"/>
        </w:trPr>
        <w:tc>
          <w:tcPr>
            <w:tcW w:w="4644" w:type="dxa"/>
            <w:vAlign w:val="center"/>
          </w:tcPr>
          <w:p w:rsidR="00300AC0" w:rsidRPr="008104F9" w:rsidRDefault="00300AC0" w:rsidP="005F4330">
            <w:pPr>
              <w:jc w:val="center"/>
              <w:rPr>
                <w:rFonts w:eastAsia="Calibri-Bold"/>
                <w:i/>
              </w:rPr>
            </w:pPr>
            <w:r w:rsidRPr="008104F9">
              <w:rPr>
                <w:rFonts w:eastAsia="Calibri-Bold"/>
                <w:i/>
                <w:lang w:val="sr-Cyrl-CS"/>
              </w:rPr>
              <w:lastRenderedPageBreak/>
              <w:t>План активности</w:t>
            </w:r>
          </w:p>
        </w:tc>
        <w:tc>
          <w:tcPr>
            <w:tcW w:w="4359" w:type="dxa"/>
            <w:vAlign w:val="center"/>
          </w:tcPr>
          <w:p w:rsidR="00300AC0" w:rsidRPr="008104F9" w:rsidRDefault="00300AC0" w:rsidP="005F4330">
            <w:pPr>
              <w:jc w:val="center"/>
              <w:rPr>
                <w:rFonts w:eastAsia="Calibri-Bold"/>
                <w:i/>
                <w:lang w:val="sr-Cyrl-CS"/>
              </w:rPr>
            </w:pPr>
            <w:r w:rsidRPr="008104F9">
              <w:rPr>
                <w:rFonts w:eastAsia="Calibri-Bold"/>
                <w:i/>
              </w:rPr>
              <w:t>Носиоци активности</w:t>
            </w:r>
          </w:p>
        </w:tc>
      </w:tr>
      <w:tr w:rsidR="00300AC0" w:rsidRPr="00D36050" w:rsidTr="005F4330">
        <w:trPr>
          <w:jc w:val="center"/>
        </w:trPr>
        <w:tc>
          <w:tcPr>
            <w:tcW w:w="4644" w:type="dxa"/>
            <w:vAlign w:val="center"/>
          </w:tcPr>
          <w:p w:rsidR="00300AC0" w:rsidRPr="008104F9" w:rsidRDefault="008104F9" w:rsidP="008104F9">
            <w:pPr>
              <w:pStyle w:val="ListParagraph"/>
              <w:spacing w:after="160" w:line="259" w:lineRule="auto"/>
              <w:ind w:left="0"/>
              <w:contextualSpacing/>
              <w:jc w:val="left"/>
              <w:rPr>
                <w:sz w:val="24"/>
                <w:szCs w:val="24"/>
                <w:lang w:val="sr-Cyrl-RS"/>
              </w:rPr>
            </w:pPr>
            <w:r w:rsidRPr="008104F9">
              <w:rPr>
                <w:sz w:val="24"/>
                <w:szCs w:val="24"/>
                <w:lang w:val="sr-Cyrl-RS"/>
              </w:rPr>
              <w:t>Ученик има могућност избора у вези са начином обраде теме, обликом рада или материјала.</w:t>
            </w:r>
          </w:p>
        </w:tc>
        <w:tc>
          <w:tcPr>
            <w:tcW w:w="4359" w:type="dxa"/>
            <w:vAlign w:val="center"/>
          </w:tcPr>
          <w:p w:rsidR="00300AC0" w:rsidRPr="008104F9" w:rsidRDefault="00300AC0" w:rsidP="005F4330">
            <w:pPr>
              <w:rPr>
                <w:rFonts w:eastAsia="Calibri-Bold"/>
                <w:lang w:val="sr-Cyrl-CS"/>
              </w:rPr>
            </w:pPr>
            <w:r w:rsidRPr="008104F9">
              <w:rPr>
                <w:rFonts w:eastAsia="Calibri-Bold"/>
                <w:lang w:val="sr-Cyrl-CS"/>
              </w:rPr>
              <w:t>Наставници,</w:t>
            </w:r>
            <w:r w:rsidR="00A77778" w:rsidRPr="008104F9">
              <w:rPr>
                <w:rFonts w:eastAsia="Calibri-Bold"/>
                <w:lang w:val="sr-Cyrl-CS"/>
              </w:rPr>
              <w:t xml:space="preserve"> ученици,</w:t>
            </w:r>
            <w:r w:rsidRPr="008104F9">
              <w:rPr>
                <w:rFonts w:eastAsia="Calibri-Bold"/>
                <w:lang w:val="sr-Cyrl-CS"/>
              </w:rPr>
              <w:t xml:space="preserve"> педагог</w:t>
            </w:r>
          </w:p>
        </w:tc>
      </w:tr>
      <w:tr w:rsidR="00300AC0" w:rsidRPr="00D36050" w:rsidTr="005F4330">
        <w:trPr>
          <w:jc w:val="center"/>
        </w:trPr>
        <w:tc>
          <w:tcPr>
            <w:tcW w:w="9003" w:type="dxa"/>
            <w:gridSpan w:val="2"/>
          </w:tcPr>
          <w:p w:rsidR="00300AC0" w:rsidRPr="008104F9" w:rsidRDefault="00300AC0" w:rsidP="005F4330">
            <w:pPr>
              <w:pStyle w:val="NoSpacing"/>
              <w:rPr>
                <w:rFonts w:ascii="Times New Roman" w:hAnsi="Times New Roman"/>
                <w:i/>
                <w:sz w:val="24"/>
                <w:szCs w:val="24"/>
                <w:lang w:val="sr-Cyrl-CS"/>
              </w:rPr>
            </w:pPr>
            <w:r w:rsidRPr="008104F9">
              <w:rPr>
                <w:rFonts w:ascii="Times New Roman" w:hAnsi="Times New Roman"/>
                <w:i/>
                <w:sz w:val="24"/>
                <w:szCs w:val="24"/>
                <w:lang w:val="sr-Cyrl-CS"/>
              </w:rPr>
              <w:t>Слабост</w:t>
            </w:r>
            <w:r w:rsidRPr="008104F9">
              <w:rPr>
                <w:rFonts w:ascii="Times New Roman" w:hAnsi="Times New Roman"/>
                <w:i/>
                <w:sz w:val="24"/>
                <w:szCs w:val="24"/>
              </w:rPr>
              <w:t>:</w:t>
            </w:r>
          </w:p>
          <w:p w:rsidR="00300AC0" w:rsidRPr="008104F9" w:rsidRDefault="008104F9" w:rsidP="008104F9">
            <w:pPr>
              <w:pStyle w:val="Default"/>
              <w:ind w:left="720"/>
              <w:jc w:val="both"/>
              <w:rPr>
                <w:rFonts w:ascii="Times New Roman" w:hAnsi="Times New Roman" w:cs="Times New Roman"/>
                <w:bCs/>
                <w:color w:val="auto"/>
                <w:lang w:val="sr-Cyrl-CS"/>
              </w:rPr>
            </w:pPr>
            <w:r w:rsidRPr="008104F9">
              <w:rPr>
                <w:color w:val="auto"/>
                <w:lang w:val="sr-Cyrl-RS"/>
              </w:rPr>
              <w:t xml:space="preserve">3. </w:t>
            </w:r>
            <w:r w:rsidRPr="008104F9">
              <w:rPr>
                <w:color w:val="auto"/>
              </w:rPr>
              <w:t xml:space="preserve">Ученик </w:t>
            </w:r>
            <w:r w:rsidRPr="008104F9">
              <w:rPr>
                <w:color w:val="auto"/>
                <w:lang w:val="sr-Cyrl-RS"/>
              </w:rPr>
              <w:t>не</w:t>
            </w:r>
            <w:r w:rsidRPr="008104F9">
              <w:rPr>
                <w:color w:val="auto"/>
              </w:rPr>
              <w:t xml:space="preserve"> уме критички да процени свој напредак и напредак осталих ученика</w:t>
            </w:r>
          </w:p>
        </w:tc>
      </w:tr>
      <w:tr w:rsidR="00300AC0" w:rsidRPr="00D36050" w:rsidTr="005F4330">
        <w:trPr>
          <w:jc w:val="center"/>
        </w:trPr>
        <w:tc>
          <w:tcPr>
            <w:tcW w:w="4644" w:type="dxa"/>
            <w:vAlign w:val="center"/>
          </w:tcPr>
          <w:p w:rsidR="00300AC0" w:rsidRPr="008104F9" w:rsidRDefault="00300AC0" w:rsidP="005F4330">
            <w:pPr>
              <w:jc w:val="center"/>
              <w:rPr>
                <w:rFonts w:eastAsia="Calibri-Bold"/>
                <w:i/>
              </w:rPr>
            </w:pPr>
            <w:r w:rsidRPr="008104F9">
              <w:rPr>
                <w:rFonts w:eastAsia="Calibri-Bold"/>
                <w:i/>
                <w:lang w:val="sr-Cyrl-CS"/>
              </w:rPr>
              <w:t>План активности</w:t>
            </w:r>
          </w:p>
        </w:tc>
        <w:tc>
          <w:tcPr>
            <w:tcW w:w="4359" w:type="dxa"/>
            <w:vAlign w:val="center"/>
          </w:tcPr>
          <w:p w:rsidR="00300AC0" w:rsidRPr="008104F9" w:rsidRDefault="00300AC0" w:rsidP="005F4330">
            <w:pPr>
              <w:jc w:val="center"/>
              <w:rPr>
                <w:rFonts w:eastAsia="Calibri-Bold"/>
                <w:i/>
                <w:lang w:val="sr-Cyrl-CS"/>
              </w:rPr>
            </w:pPr>
            <w:r w:rsidRPr="008104F9">
              <w:rPr>
                <w:rFonts w:eastAsia="Calibri-Bold"/>
                <w:i/>
              </w:rPr>
              <w:t>Носиоци активности</w:t>
            </w:r>
          </w:p>
        </w:tc>
      </w:tr>
      <w:tr w:rsidR="00300AC0" w:rsidRPr="00D36050" w:rsidTr="005F4330">
        <w:trPr>
          <w:jc w:val="center"/>
        </w:trPr>
        <w:tc>
          <w:tcPr>
            <w:tcW w:w="4644" w:type="dxa"/>
            <w:vAlign w:val="center"/>
          </w:tcPr>
          <w:p w:rsidR="00300AC0" w:rsidRPr="008104F9" w:rsidRDefault="00A77778" w:rsidP="005F4330">
            <w:pPr>
              <w:rPr>
                <w:rFonts w:eastAsia="Calibri-Bold"/>
              </w:rPr>
            </w:pPr>
            <w:r w:rsidRPr="008104F9">
              <w:rPr>
                <w:bCs/>
                <w:lang w:val="sr-Cyrl-CS"/>
              </w:rPr>
              <w:t xml:space="preserve">Ученици </w:t>
            </w:r>
            <w:r w:rsidR="00300AC0" w:rsidRPr="008104F9">
              <w:rPr>
                <w:bCs/>
                <w:lang w:val="sr-Cyrl-CS"/>
              </w:rPr>
              <w:t>процењују тачност својих</w:t>
            </w:r>
            <w:r w:rsidR="008104F9" w:rsidRPr="008104F9">
              <w:rPr>
                <w:bCs/>
                <w:lang w:val="sr-Cyrl-CS"/>
              </w:rPr>
              <w:t>/туђих</w:t>
            </w:r>
            <w:r w:rsidR="00300AC0" w:rsidRPr="008104F9">
              <w:rPr>
                <w:bCs/>
                <w:lang w:val="sr-Cyrl-CS"/>
              </w:rPr>
              <w:t xml:space="preserve"> одговора/решења.</w:t>
            </w:r>
            <w:r w:rsidR="008104F9" w:rsidRPr="008104F9">
              <w:rPr>
                <w:bCs/>
                <w:lang w:val="sr-Cyrl-CS"/>
              </w:rPr>
              <w:t xml:space="preserve"> Наставници уче ученике како да процењују свој напредак.</w:t>
            </w:r>
          </w:p>
        </w:tc>
        <w:tc>
          <w:tcPr>
            <w:tcW w:w="4359" w:type="dxa"/>
            <w:vAlign w:val="center"/>
          </w:tcPr>
          <w:p w:rsidR="00300AC0" w:rsidRPr="008104F9" w:rsidRDefault="00300AC0" w:rsidP="005F4330">
            <w:pPr>
              <w:rPr>
                <w:rFonts w:eastAsia="Calibri-Bold"/>
                <w:lang w:val="sr-Cyrl-CS"/>
              </w:rPr>
            </w:pPr>
            <w:r w:rsidRPr="008104F9">
              <w:rPr>
                <w:rFonts w:eastAsia="Calibri-Bold"/>
                <w:lang w:val="sr-Cyrl-CS"/>
              </w:rPr>
              <w:t>Наставници, ученици, педагог</w:t>
            </w:r>
          </w:p>
        </w:tc>
      </w:tr>
    </w:tbl>
    <w:p w:rsidR="00D03C2B" w:rsidRPr="00D36050" w:rsidRDefault="00D03C2B" w:rsidP="003C057B">
      <w:pPr>
        <w:rPr>
          <w:color w:val="FF0000"/>
          <w:lang w:val="sr-Cyrl-CS" w:eastAsia="x-none"/>
        </w:rPr>
      </w:pPr>
    </w:p>
    <w:p w:rsidR="00300AC0" w:rsidRDefault="00300AC0" w:rsidP="003C057B">
      <w:pPr>
        <w:rPr>
          <w:lang w:val="sr-Cyrl-CS" w:eastAsia="x-none"/>
        </w:rPr>
      </w:pPr>
    </w:p>
    <w:p w:rsidR="005014DE" w:rsidRDefault="005014DE" w:rsidP="003C057B">
      <w:pPr>
        <w:rPr>
          <w:lang w:val="sr-Cyrl-CS"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4251"/>
      </w:tblGrid>
      <w:tr w:rsidR="005014DE" w:rsidRPr="00072C3D" w:rsidTr="005F4330">
        <w:trPr>
          <w:trHeight w:val="438"/>
          <w:jc w:val="center"/>
        </w:trPr>
        <w:tc>
          <w:tcPr>
            <w:tcW w:w="9003" w:type="dxa"/>
            <w:gridSpan w:val="2"/>
            <w:vAlign w:val="center"/>
          </w:tcPr>
          <w:p w:rsidR="005014DE" w:rsidRPr="00072C3D" w:rsidRDefault="005014DE" w:rsidP="005F4330">
            <w:pPr>
              <w:rPr>
                <w:rFonts w:eastAsia="Calibri-Bold"/>
                <w:b/>
                <w:sz w:val="28"/>
                <w:szCs w:val="28"/>
                <w:lang w:val="sr-Cyrl-CS"/>
              </w:rPr>
            </w:pPr>
            <w:r>
              <w:rPr>
                <w:b/>
                <w:lang w:val="sr-Cyrl-CS"/>
              </w:rPr>
              <w:t>РЕСУРСИ</w:t>
            </w:r>
          </w:p>
        </w:tc>
      </w:tr>
      <w:tr w:rsidR="005014DE" w:rsidRPr="00072C3D" w:rsidTr="005F4330">
        <w:trPr>
          <w:trHeight w:val="438"/>
          <w:jc w:val="center"/>
        </w:trPr>
        <w:tc>
          <w:tcPr>
            <w:tcW w:w="9003" w:type="dxa"/>
            <w:gridSpan w:val="2"/>
          </w:tcPr>
          <w:p w:rsidR="005014DE" w:rsidRPr="00E56895" w:rsidRDefault="005014DE" w:rsidP="005F4330">
            <w:pPr>
              <w:pStyle w:val="NoSpacing"/>
              <w:rPr>
                <w:rFonts w:ascii="Times New Roman" w:hAnsi="Times New Roman"/>
                <w:i/>
                <w:sz w:val="24"/>
                <w:szCs w:val="24"/>
                <w:lang w:val="sr-Cyrl-CS"/>
              </w:rPr>
            </w:pPr>
            <w:r w:rsidRPr="00E56895">
              <w:rPr>
                <w:rFonts w:ascii="Times New Roman" w:hAnsi="Times New Roman"/>
                <w:i/>
                <w:sz w:val="24"/>
                <w:szCs w:val="24"/>
              </w:rPr>
              <w:t>Циљ:</w:t>
            </w:r>
            <w:r w:rsidRPr="00E56895">
              <w:rPr>
                <w:rFonts w:ascii="Times New Roman" w:hAnsi="Times New Roman"/>
                <w:i/>
                <w:sz w:val="24"/>
                <w:szCs w:val="24"/>
                <w:lang w:val="sr-Cyrl-CS"/>
              </w:rPr>
              <w:t xml:space="preserve"> </w:t>
            </w:r>
          </w:p>
          <w:p w:rsidR="005014DE" w:rsidRPr="00E56895" w:rsidRDefault="005014DE" w:rsidP="00A7429C">
            <w:pPr>
              <w:jc w:val="both"/>
              <w:rPr>
                <w:lang w:val="sr-Cyrl-CS"/>
              </w:rPr>
            </w:pPr>
            <w:r w:rsidRPr="00E56895">
              <w:rPr>
                <w:lang w:val="sr-Cyrl-CS"/>
              </w:rPr>
              <w:t xml:space="preserve">        Школа у своје активности </w:t>
            </w:r>
            <w:r w:rsidR="00A7429C" w:rsidRPr="00E56895">
              <w:rPr>
                <w:lang w:val="sr-Cyrl-CS"/>
              </w:rPr>
              <w:t>укључује</w:t>
            </w:r>
            <w:r w:rsidRPr="00E56895">
              <w:rPr>
                <w:lang w:val="sr-Cyrl-CS"/>
              </w:rPr>
              <w:t xml:space="preserve"> волонтере.</w:t>
            </w:r>
          </w:p>
        </w:tc>
      </w:tr>
      <w:tr w:rsidR="005014DE" w:rsidRPr="00072C3D" w:rsidTr="005F4330">
        <w:trPr>
          <w:jc w:val="center"/>
        </w:trPr>
        <w:tc>
          <w:tcPr>
            <w:tcW w:w="9003" w:type="dxa"/>
            <w:gridSpan w:val="2"/>
          </w:tcPr>
          <w:p w:rsidR="005014DE" w:rsidRPr="00E56895" w:rsidRDefault="005014DE" w:rsidP="005F4330">
            <w:pPr>
              <w:pStyle w:val="NoSpacing"/>
              <w:rPr>
                <w:rFonts w:ascii="Times New Roman" w:hAnsi="Times New Roman"/>
                <w:i/>
                <w:sz w:val="24"/>
                <w:szCs w:val="24"/>
                <w:lang w:val="sr-Cyrl-CS"/>
              </w:rPr>
            </w:pPr>
            <w:r w:rsidRPr="00E56895">
              <w:rPr>
                <w:rFonts w:ascii="Times New Roman" w:hAnsi="Times New Roman"/>
                <w:i/>
                <w:sz w:val="24"/>
                <w:szCs w:val="24"/>
                <w:lang w:val="sr-Cyrl-CS"/>
              </w:rPr>
              <w:t>Слабост</w:t>
            </w:r>
            <w:r w:rsidRPr="00E56895">
              <w:rPr>
                <w:rFonts w:ascii="Times New Roman" w:hAnsi="Times New Roman"/>
                <w:i/>
                <w:sz w:val="24"/>
                <w:szCs w:val="24"/>
              </w:rPr>
              <w:t>:</w:t>
            </w:r>
          </w:p>
          <w:p w:rsidR="005014DE" w:rsidRPr="00E56895" w:rsidRDefault="005014DE" w:rsidP="005F4330">
            <w:pPr>
              <w:pStyle w:val="Default"/>
              <w:numPr>
                <w:ilvl w:val="0"/>
                <w:numId w:val="13"/>
              </w:numPr>
              <w:jc w:val="both"/>
              <w:rPr>
                <w:rFonts w:ascii="Times New Roman" w:hAnsi="Times New Roman" w:cs="Times New Roman"/>
                <w:b/>
                <w:bCs/>
                <w:color w:val="auto"/>
                <w:lang w:val="sr-Cyrl-CS"/>
              </w:rPr>
            </w:pPr>
            <w:r w:rsidRPr="00E56895">
              <w:rPr>
                <w:rFonts w:ascii="Times New Roman" w:hAnsi="Times New Roman" w:cs="Times New Roman"/>
                <w:color w:val="auto"/>
                <w:lang w:val="sr-Cyrl-CS"/>
              </w:rPr>
              <w:t>Школа у своје активности не укључује волонтере.</w:t>
            </w:r>
          </w:p>
        </w:tc>
      </w:tr>
      <w:tr w:rsidR="005014DE" w:rsidRPr="00072C3D" w:rsidTr="005F4330">
        <w:trPr>
          <w:jc w:val="center"/>
        </w:trPr>
        <w:tc>
          <w:tcPr>
            <w:tcW w:w="4644" w:type="dxa"/>
            <w:vAlign w:val="center"/>
          </w:tcPr>
          <w:p w:rsidR="005014DE" w:rsidRPr="00E56895" w:rsidRDefault="005014DE" w:rsidP="005F4330">
            <w:pPr>
              <w:jc w:val="center"/>
              <w:rPr>
                <w:rFonts w:eastAsia="Calibri-Bold"/>
                <w:i/>
              </w:rPr>
            </w:pPr>
            <w:r w:rsidRPr="00E56895">
              <w:rPr>
                <w:rFonts w:eastAsia="Calibri-Bold"/>
                <w:i/>
                <w:lang w:val="sr-Cyrl-CS"/>
              </w:rPr>
              <w:t>План активности</w:t>
            </w:r>
          </w:p>
        </w:tc>
        <w:tc>
          <w:tcPr>
            <w:tcW w:w="4359" w:type="dxa"/>
            <w:vAlign w:val="center"/>
          </w:tcPr>
          <w:p w:rsidR="005014DE" w:rsidRPr="00E56895" w:rsidRDefault="005014DE" w:rsidP="005F4330">
            <w:pPr>
              <w:jc w:val="center"/>
              <w:rPr>
                <w:rFonts w:eastAsia="Calibri-Bold"/>
                <w:i/>
                <w:lang w:val="sr-Cyrl-CS"/>
              </w:rPr>
            </w:pPr>
            <w:r w:rsidRPr="00E56895">
              <w:rPr>
                <w:rFonts w:eastAsia="Calibri-Bold"/>
                <w:i/>
              </w:rPr>
              <w:t>Носиоци активности</w:t>
            </w:r>
          </w:p>
        </w:tc>
      </w:tr>
      <w:tr w:rsidR="005014DE" w:rsidRPr="00072C3D" w:rsidTr="005F4330">
        <w:trPr>
          <w:jc w:val="center"/>
        </w:trPr>
        <w:tc>
          <w:tcPr>
            <w:tcW w:w="4644" w:type="dxa"/>
            <w:vAlign w:val="center"/>
          </w:tcPr>
          <w:p w:rsidR="005014DE" w:rsidRPr="00E56895" w:rsidRDefault="00A0147E" w:rsidP="005F4330">
            <w:pPr>
              <w:rPr>
                <w:rFonts w:eastAsia="Calibri-Bold"/>
              </w:rPr>
            </w:pPr>
            <w:r w:rsidRPr="00E56895">
              <w:rPr>
                <w:lang w:val="sr-Cyrl-CS"/>
              </w:rPr>
              <w:t>Школа у своје активности</w:t>
            </w:r>
            <w:r w:rsidR="00A7429C" w:rsidRPr="00E56895">
              <w:rPr>
                <w:lang w:val="sr-Cyrl-CS"/>
              </w:rPr>
              <w:t xml:space="preserve"> укључује волонтере.</w:t>
            </w:r>
          </w:p>
        </w:tc>
        <w:tc>
          <w:tcPr>
            <w:tcW w:w="4359" w:type="dxa"/>
            <w:vAlign w:val="center"/>
          </w:tcPr>
          <w:p w:rsidR="005014DE" w:rsidRPr="00E56895" w:rsidRDefault="00A7429C" w:rsidP="00A77778">
            <w:pPr>
              <w:rPr>
                <w:rFonts w:eastAsia="Calibri-Bold"/>
                <w:lang w:val="sr-Cyrl-CS"/>
              </w:rPr>
            </w:pPr>
            <w:r w:rsidRPr="00E56895">
              <w:rPr>
                <w:rFonts w:eastAsia="Calibri-Bold"/>
                <w:lang w:val="sr-Cyrl-CS"/>
              </w:rPr>
              <w:t>Секретар, директор, НСЗ</w:t>
            </w:r>
          </w:p>
        </w:tc>
      </w:tr>
    </w:tbl>
    <w:p w:rsidR="00A7429C" w:rsidRDefault="00A7429C" w:rsidP="003C057B">
      <w:pPr>
        <w:rPr>
          <w:lang w:val="sr-Cyrl-CS" w:eastAsia="x-none"/>
        </w:rPr>
      </w:pPr>
    </w:p>
    <w:p w:rsidR="00D03C2B" w:rsidRPr="0005239A" w:rsidRDefault="00A7429C" w:rsidP="003C057B">
      <w:pPr>
        <w:rPr>
          <w:lang w:val="sr-Cyrl-CS" w:eastAsia="x-none"/>
        </w:rPr>
      </w:pPr>
      <w:r>
        <w:rPr>
          <w:lang w:val="sr-Cyrl-CS" w:eastAsia="x-none"/>
        </w:rPr>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3C057B" w:rsidTr="00B46EA0">
        <w:tc>
          <w:tcPr>
            <w:tcW w:w="9179" w:type="dxa"/>
            <w:shd w:val="clear" w:color="auto" w:fill="DDD9C3"/>
          </w:tcPr>
          <w:p w:rsidR="003C057B" w:rsidRPr="00B46EA0" w:rsidRDefault="003C057B" w:rsidP="003C057B">
            <w:pPr>
              <w:rPr>
                <w:b/>
                <w:lang w:eastAsia="x-none"/>
              </w:rPr>
            </w:pPr>
          </w:p>
          <w:p w:rsidR="003C057B" w:rsidRPr="00B46EA0" w:rsidRDefault="003C057B" w:rsidP="007252BE">
            <w:pPr>
              <w:pStyle w:val="a"/>
              <w:numPr>
                <w:ilvl w:val="0"/>
                <w:numId w:val="0"/>
              </w:numPr>
              <w:ind w:left="517" w:hanging="375"/>
              <w:rPr>
                <w:lang w:eastAsia="x-none"/>
              </w:rPr>
            </w:pPr>
            <w:bookmarkStart w:id="11" w:name="_Toc485592169"/>
            <w:r w:rsidRPr="00B46EA0">
              <w:t>8.</w:t>
            </w:r>
            <w:r w:rsidR="006C6933">
              <w:t xml:space="preserve"> </w:t>
            </w:r>
            <w:r w:rsidRPr="00B46EA0">
              <w:t>Критеријуми и мерила за самовредновање планираних</w:t>
            </w:r>
            <w:r w:rsidRPr="00B46EA0">
              <w:rPr>
                <w:bCs/>
              </w:rPr>
              <w:t xml:space="preserve"> </w:t>
            </w:r>
            <w:r w:rsidRPr="00B46EA0">
              <w:t>активности</w:t>
            </w:r>
            <w:bookmarkEnd w:id="11"/>
          </w:p>
          <w:p w:rsidR="003C057B" w:rsidRDefault="003C057B" w:rsidP="003C057B">
            <w:pPr>
              <w:rPr>
                <w:lang w:eastAsia="x-none"/>
              </w:rPr>
            </w:pPr>
          </w:p>
        </w:tc>
      </w:tr>
    </w:tbl>
    <w:p w:rsidR="003C057B" w:rsidRDefault="003C057B" w:rsidP="003C057B">
      <w:pPr>
        <w:rPr>
          <w:lang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339"/>
      </w:tblGrid>
      <w:tr w:rsidR="00A0147E" w:rsidRPr="00072C3D" w:rsidTr="005F4330">
        <w:trPr>
          <w:trHeight w:val="438"/>
          <w:jc w:val="center"/>
        </w:trPr>
        <w:tc>
          <w:tcPr>
            <w:tcW w:w="9003" w:type="dxa"/>
            <w:gridSpan w:val="2"/>
            <w:vAlign w:val="center"/>
          </w:tcPr>
          <w:p w:rsidR="00A0147E" w:rsidRPr="00072C3D" w:rsidRDefault="00A0147E" w:rsidP="005F4330">
            <w:pPr>
              <w:rPr>
                <w:rFonts w:eastAsia="Calibri-Bold"/>
                <w:b/>
                <w:sz w:val="28"/>
                <w:szCs w:val="28"/>
                <w:lang w:val="sr-Cyrl-CS"/>
              </w:rPr>
            </w:pPr>
            <w:r w:rsidRPr="00072C3D">
              <w:rPr>
                <w:rFonts w:eastAsia="Calibri-Bold"/>
                <w:b/>
                <w:sz w:val="28"/>
                <w:szCs w:val="28"/>
              </w:rPr>
              <w:t>ШКОЛСКИ</w:t>
            </w:r>
            <w:r w:rsidR="00F65866">
              <w:rPr>
                <w:rFonts w:eastAsia="Calibri-Bold"/>
                <w:b/>
                <w:sz w:val="28"/>
                <w:szCs w:val="28"/>
              </w:rPr>
              <w:t xml:space="preserve">  ПРОГРАМ</w:t>
            </w:r>
          </w:p>
        </w:tc>
      </w:tr>
      <w:tr w:rsidR="00A0147E" w:rsidRPr="00072C3D" w:rsidTr="005F4330">
        <w:trPr>
          <w:jc w:val="center"/>
        </w:trPr>
        <w:tc>
          <w:tcPr>
            <w:tcW w:w="4644" w:type="dxa"/>
            <w:vAlign w:val="center"/>
          </w:tcPr>
          <w:p w:rsidR="00A0147E" w:rsidRPr="00F65866" w:rsidRDefault="00A0147E" w:rsidP="005F4330">
            <w:pPr>
              <w:jc w:val="center"/>
              <w:rPr>
                <w:rFonts w:eastAsia="Calibri-Bold"/>
                <w:i/>
              </w:rPr>
            </w:pPr>
            <w:r w:rsidRPr="00F65866">
              <w:rPr>
                <w:rFonts w:eastAsia="Calibri-Bold"/>
                <w:i/>
                <w:lang w:val="sr-Cyrl-CS"/>
              </w:rPr>
              <w:t>План активности</w:t>
            </w:r>
          </w:p>
        </w:tc>
        <w:tc>
          <w:tcPr>
            <w:tcW w:w="4359" w:type="dxa"/>
            <w:vAlign w:val="center"/>
          </w:tcPr>
          <w:p w:rsidR="00A0147E" w:rsidRPr="00A0147E" w:rsidRDefault="00A0147E" w:rsidP="005F4330">
            <w:pPr>
              <w:jc w:val="center"/>
              <w:rPr>
                <w:rFonts w:eastAsia="Calibri-Bold"/>
                <w:i/>
                <w:lang w:val="sr-Cyrl-CS"/>
              </w:rPr>
            </w:pPr>
            <w:r>
              <w:rPr>
                <w:rFonts w:eastAsia="Calibri-Bold"/>
                <w:i/>
                <w:lang w:val="sr-Cyrl-CS"/>
              </w:rPr>
              <w:t>Критеријуми и мерила</w:t>
            </w:r>
          </w:p>
        </w:tc>
      </w:tr>
      <w:tr w:rsidR="00ED2DB7" w:rsidRPr="00072C3D" w:rsidTr="005F4330">
        <w:trPr>
          <w:jc w:val="center"/>
        </w:trPr>
        <w:tc>
          <w:tcPr>
            <w:tcW w:w="4644" w:type="dxa"/>
            <w:vAlign w:val="center"/>
          </w:tcPr>
          <w:p w:rsidR="00ED2DB7" w:rsidRPr="00F65866" w:rsidRDefault="00ED2DB7" w:rsidP="005F4330">
            <w:pPr>
              <w:rPr>
                <w:rFonts w:eastAsia="Calibri-Bold"/>
              </w:rPr>
            </w:pPr>
            <w:r w:rsidRPr="00F65866">
              <w:rPr>
                <w:rFonts w:eastAsia="Calibri-Bold"/>
                <w:lang w:val="sr-Cyrl-CS"/>
              </w:rPr>
              <w:t>Програме наставних предмета међусобно садржајно ускладити у оквиру сваког разреда.</w:t>
            </w:r>
          </w:p>
        </w:tc>
        <w:tc>
          <w:tcPr>
            <w:tcW w:w="4359" w:type="dxa"/>
            <w:vMerge w:val="restart"/>
            <w:vAlign w:val="center"/>
          </w:tcPr>
          <w:p w:rsidR="00ED2DB7" w:rsidRPr="00F65866" w:rsidRDefault="00ED2DB7" w:rsidP="00ED2DB7">
            <w:pPr>
              <w:rPr>
                <w:rFonts w:eastAsia="Calibri-Bold"/>
                <w:lang w:val="sr-Cyrl-CS"/>
              </w:rPr>
            </w:pPr>
            <w:r w:rsidRPr="00F65866">
              <w:rPr>
                <w:rFonts w:eastAsia="Calibri-Bold"/>
                <w:lang w:val="sr-Cyrl-CS"/>
              </w:rPr>
              <w:t>- Теме су временски и садржајно усклађене и постоји корелација међу активностима/предметима/областима предмета</w:t>
            </w:r>
          </w:p>
          <w:p w:rsidR="00ED2DB7" w:rsidRPr="00F65866" w:rsidRDefault="00ED2DB7" w:rsidP="00A0147E">
            <w:pPr>
              <w:rPr>
                <w:rFonts w:eastAsia="Calibri-Bold"/>
                <w:lang w:val="sr-Cyrl-CS"/>
              </w:rPr>
            </w:pPr>
            <w:r w:rsidRPr="00F65866">
              <w:rPr>
                <w:rFonts w:eastAsia="Calibri-Bold"/>
                <w:lang w:val="sr-Cyrl-CS"/>
              </w:rPr>
              <w:t>- Записници са седница Стручних већа</w:t>
            </w:r>
          </w:p>
          <w:p w:rsidR="00ED2DB7" w:rsidRPr="00F65866" w:rsidRDefault="00ED2DB7" w:rsidP="00A0147E">
            <w:pPr>
              <w:rPr>
                <w:rFonts w:eastAsia="Calibri-Bold"/>
                <w:lang w:val="sr-Cyrl-CS"/>
              </w:rPr>
            </w:pPr>
            <w:r w:rsidRPr="00F65866">
              <w:rPr>
                <w:rFonts w:eastAsia="Calibri-Bold"/>
                <w:lang w:val="sr-Cyrl-CS"/>
              </w:rPr>
              <w:t>- Документација стручног сарадника</w:t>
            </w:r>
          </w:p>
          <w:p w:rsidR="00A77778" w:rsidRPr="00F65866" w:rsidRDefault="00A77778" w:rsidP="00A0147E">
            <w:pPr>
              <w:rPr>
                <w:rFonts w:eastAsia="Calibri-Bold"/>
                <w:lang w:val="sr-Cyrl-CS"/>
              </w:rPr>
            </w:pPr>
            <w:r w:rsidRPr="00F65866">
              <w:rPr>
                <w:rFonts w:eastAsia="Calibri-Bold"/>
                <w:lang w:val="sr-Cyrl-CS"/>
              </w:rPr>
              <w:t xml:space="preserve">- </w:t>
            </w:r>
            <w:r w:rsidR="00F65866" w:rsidRPr="00F65866">
              <w:rPr>
                <w:rFonts w:eastAsia="Calibri-Bold"/>
                <w:lang w:val="sr-Cyrl-CS"/>
              </w:rPr>
              <w:t>Електронски дневник</w:t>
            </w:r>
          </w:p>
          <w:p w:rsidR="00ED2DB7" w:rsidRPr="00F65866" w:rsidRDefault="00ED2DB7" w:rsidP="00A0147E">
            <w:pPr>
              <w:rPr>
                <w:rFonts w:eastAsia="Calibri-Bold"/>
                <w:lang w:val="sr-Cyrl-CS"/>
              </w:rPr>
            </w:pPr>
            <w:r w:rsidRPr="00F65866">
              <w:rPr>
                <w:rFonts w:eastAsia="Calibri-Bold"/>
                <w:lang w:val="sr-Cyrl-CS"/>
              </w:rPr>
              <w:t>- Глобални планови наставника</w:t>
            </w:r>
          </w:p>
          <w:p w:rsidR="00ED2DB7" w:rsidRPr="00F65866" w:rsidRDefault="00ED2DB7" w:rsidP="00A0147E">
            <w:pPr>
              <w:rPr>
                <w:rFonts w:eastAsia="Calibri-Bold"/>
                <w:lang w:val="sr-Cyrl-CS"/>
              </w:rPr>
            </w:pPr>
            <w:r w:rsidRPr="00F65866">
              <w:rPr>
                <w:rFonts w:eastAsia="Calibri-Bold"/>
                <w:lang w:val="sr-Cyrl-CS"/>
              </w:rPr>
              <w:t>- Оперативни планови наставника</w:t>
            </w:r>
          </w:p>
          <w:p w:rsidR="00ED2DB7" w:rsidRPr="00D36050" w:rsidRDefault="00ED2DB7" w:rsidP="00A0147E">
            <w:pPr>
              <w:rPr>
                <w:rFonts w:eastAsia="Calibri-Bold"/>
                <w:color w:val="FF0000"/>
                <w:lang w:val="sr-Cyrl-CS"/>
              </w:rPr>
            </w:pPr>
            <w:r w:rsidRPr="00F65866">
              <w:rPr>
                <w:rFonts w:eastAsia="Calibri-Bold"/>
                <w:lang w:val="sr-Cyrl-CS"/>
              </w:rPr>
              <w:t>- Припреме за час</w:t>
            </w:r>
          </w:p>
        </w:tc>
      </w:tr>
      <w:tr w:rsidR="00ED2DB7" w:rsidRPr="00484BF5" w:rsidTr="005F4330">
        <w:trPr>
          <w:jc w:val="center"/>
        </w:trPr>
        <w:tc>
          <w:tcPr>
            <w:tcW w:w="4644" w:type="dxa"/>
            <w:vAlign w:val="center"/>
          </w:tcPr>
          <w:p w:rsidR="00ED2DB7" w:rsidRPr="00F65866" w:rsidRDefault="00ED2DB7" w:rsidP="005F4330">
            <w:pPr>
              <w:rPr>
                <w:rFonts w:eastAsia="Calibri-Bold"/>
              </w:rPr>
            </w:pPr>
            <w:r w:rsidRPr="00F65866">
              <w:rPr>
                <w:rFonts w:eastAsia="Calibri-Bold"/>
                <w:lang w:val="sr-Cyrl-CS"/>
              </w:rPr>
              <w:t>Програме наставних предмета међусобно временски ускладити у оквиру сваког разреда.</w:t>
            </w:r>
          </w:p>
        </w:tc>
        <w:tc>
          <w:tcPr>
            <w:tcW w:w="4359" w:type="dxa"/>
            <w:vMerge/>
            <w:vAlign w:val="center"/>
          </w:tcPr>
          <w:p w:rsidR="00ED2DB7" w:rsidRPr="00484BF5" w:rsidRDefault="00ED2DB7" w:rsidP="00ED2DB7">
            <w:pPr>
              <w:rPr>
                <w:rFonts w:eastAsia="Calibri-Bold"/>
                <w:lang w:val="sr-Cyrl-CS"/>
              </w:rPr>
            </w:pPr>
          </w:p>
        </w:tc>
      </w:tr>
    </w:tbl>
    <w:p w:rsidR="00ED2DB7" w:rsidRDefault="00ED2DB7" w:rsidP="003C057B">
      <w:pPr>
        <w:tabs>
          <w:tab w:val="left" w:pos="1035"/>
        </w:tabs>
        <w:rPr>
          <w:lang w:val="sr-Cyrl-CS"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243"/>
      </w:tblGrid>
      <w:tr w:rsidR="00ED2DB7" w:rsidRPr="008B527A" w:rsidTr="005F4330">
        <w:trPr>
          <w:trHeight w:val="438"/>
          <w:jc w:val="center"/>
        </w:trPr>
        <w:tc>
          <w:tcPr>
            <w:tcW w:w="9003" w:type="dxa"/>
            <w:gridSpan w:val="2"/>
            <w:vAlign w:val="center"/>
          </w:tcPr>
          <w:p w:rsidR="00ED2DB7" w:rsidRPr="008244EE" w:rsidRDefault="00ED2DB7" w:rsidP="005F4330">
            <w:pPr>
              <w:rPr>
                <w:rFonts w:eastAsia="Calibri-Bold"/>
                <w:b/>
                <w:sz w:val="28"/>
                <w:szCs w:val="28"/>
                <w:lang w:val="sr-Cyrl-CS"/>
              </w:rPr>
            </w:pPr>
            <w:r w:rsidRPr="008244EE">
              <w:rPr>
                <w:b/>
              </w:rPr>
              <w:t>НАСТАВА  И  УЧЕЊЕ</w:t>
            </w:r>
          </w:p>
        </w:tc>
      </w:tr>
      <w:tr w:rsidR="00ED2DB7" w:rsidRPr="008B527A" w:rsidTr="005F4330">
        <w:trPr>
          <w:jc w:val="center"/>
        </w:trPr>
        <w:tc>
          <w:tcPr>
            <w:tcW w:w="4644" w:type="dxa"/>
            <w:vAlign w:val="center"/>
          </w:tcPr>
          <w:p w:rsidR="00ED2DB7" w:rsidRPr="008244EE" w:rsidRDefault="00ED2DB7" w:rsidP="005F4330">
            <w:pPr>
              <w:jc w:val="center"/>
              <w:rPr>
                <w:rFonts w:eastAsia="Calibri-Bold"/>
                <w:i/>
              </w:rPr>
            </w:pPr>
            <w:r w:rsidRPr="008244EE">
              <w:rPr>
                <w:rFonts w:eastAsia="Calibri-Bold"/>
                <w:i/>
                <w:lang w:val="sr-Cyrl-CS"/>
              </w:rPr>
              <w:t>План активности</w:t>
            </w:r>
          </w:p>
        </w:tc>
        <w:tc>
          <w:tcPr>
            <w:tcW w:w="4359" w:type="dxa"/>
            <w:vAlign w:val="center"/>
          </w:tcPr>
          <w:p w:rsidR="00ED2DB7" w:rsidRPr="008244EE" w:rsidRDefault="00ED2DB7" w:rsidP="005F4330">
            <w:pPr>
              <w:jc w:val="center"/>
              <w:rPr>
                <w:rFonts w:eastAsia="Calibri-Bold"/>
                <w:i/>
                <w:lang w:val="sr-Cyrl-CS"/>
              </w:rPr>
            </w:pPr>
            <w:r w:rsidRPr="008244EE">
              <w:rPr>
                <w:rFonts w:eastAsia="Calibri-Bold"/>
                <w:i/>
                <w:lang w:val="sr-Cyrl-CS"/>
              </w:rPr>
              <w:t>Критеријуми и мерила</w:t>
            </w:r>
          </w:p>
        </w:tc>
      </w:tr>
      <w:tr w:rsidR="008244EE" w:rsidRPr="008B527A" w:rsidTr="008244EE">
        <w:trPr>
          <w:trHeight w:val="903"/>
          <w:jc w:val="center"/>
        </w:trPr>
        <w:tc>
          <w:tcPr>
            <w:tcW w:w="4644" w:type="dxa"/>
            <w:vAlign w:val="center"/>
          </w:tcPr>
          <w:p w:rsidR="008244EE" w:rsidRPr="008244EE" w:rsidRDefault="008244EE" w:rsidP="008244EE">
            <w:pPr>
              <w:pStyle w:val="ListParagraph"/>
              <w:spacing w:after="160" w:line="259" w:lineRule="auto"/>
              <w:ind w:left="0"/>
              <w:contextualSpacing/>
              <w:jc w:val="left"/>
              <w:rPr>
                <w:sz w:val="24"/>
                <w:szCs w:val="24"/>
                <w:lang w:val="sr-Cyrl-RS"/>
              </w:rPr>
            </w:pPr>
            <w:r w:rsidRPr="008244EE">
              <w:rPr>
                <w:sz w:val="24"/>
                <w:szCs w:val="24"/>
                <w:lang w:val="sr-Cyrl-RS"/>
              </w:rPr>
              <w:t>Наставник не прилагођава начин рада и наставни материјал индивидуалним карактеристикама сваког ученика.</w:t>
            </w:r>
          </w:p>
        </w:tc>
        <w:tc>
          <w:tcPr>
            <w:tcW w:w="4359" w:type="dxa"/>
            <w:vMerge w:val="restart"/>
            <w:vAlign w:val="center"/>
          </w:tcPr>
          <w:p w:rsidR="008244EE" w:rsidRPr="008244EE" w:rsidRDefault="008244EE" w:rsidP="00FF0FC4">
            <w:pPr>
              <w:rPr>
                <w:rFonts w:eastAsia="Calibri-Bold"/>
                <w:lang w:val="sr-Cyrl-CS"/>
              </w:rPr>
            </w:pPr>
            <w:r w:rsidRPr="008244EE">
              <w:rPr>
                <w:rFonts w:eastAsia="Calibri-Bold"/>
                <w:lang w:val="sr-Cyrl-CS"/>
              </w:rPr>
              <w:t>- Образовни стандарди</w:t>
            </w:r>
          </w:p>
          <w:p w:rsidR="008244EE" w:rsidRPr="008244EE" w:rsidRDefault="008244EE" w:rsidP="00FF0FC4">
            <w:pPr>
              <w:rPr>
                <w:rFonts w:eastAsia="Calibri-Bold"/>
                <w:lang w:val="sr-Cyrl-CS"/>
              </w:rPr>
            </w:pPr>
            <w:r w:rsidRPr="008244EE">
              <w:rPr>
                <w:rFonts w:eastAsia="Calibri-Bold"/>
                <w:lang w:val="sr-Cyrl-CS"/>
              </w:rPr>
              <w:t>- Исходи учења</w:t>
            </w:r>
          </w:p>
          <w:p w:rsidR="008244EE" w:rsidRPr="008244EE" w:rsidRDefault="008244EE" w:rsidP="00FF0FC4">
            <w:pPr>
              <w:rPr>
                <w:rFonts w:eastAsia="Calibri-Bold"/>
                <w:lang w:val="sr-Cyrl-CS"/>
              </w:rPr>
            </w:pPr>
            <w:r w:rsidRPr="008244EE">
              <w:rPr>
                <w:rFonts w:eastAsia="Calibri-Bold"/>
                <w:lang w:val="sr-Cyrl-CS"/>
              </w:rPr>
              <w:t>- Припреме наставника</w:t>
            </w:r>
          </w:p>
          <w:p w:rsidR="008244EE" w:rsidRPr="008244EE" w:rsidRDefault="008244EE" w:rsidP="00FF0FC4">
            <w:pPr>
              <w:rPr>
                <w:rFonts w:eastAsia="Calibri-Bold"/>
                <w:lang w:val="sr-Cyrl-CS"/>
              </w:rPr>
            </w:pPr>
            <w:r w:rsidRPr="008244EE">
              <w:rPr>
                <w:rFonts w:eastAsia="Calibri-Bold"/>
                <w:lang w:val="sr-Cyrl-CS"/>
              </w:rPr>
              <w:t>- Бољи резултати ученика</w:t>
            </w:r>
          </w:p>
          <w:p w:rsidR="008244EE" w:rsidRPr="008244EE" w:rsidRDefault="008244EE" w:rsidP="00FF0FC4">
            <w:pPr>
              <w:rPr>
                <w:rFonts w:eastAsia="Calibri-Bold"/>
                <w:lang w:val="sr-Cyrl-CS"/>
              </w:rPr>
            </w:pPr>
            <w:r w:rsidRPr="008244EE">
              <w:rPr>
                <w:rFonts w:eastAsia="Calibri-Bold"/>
                <w:lang w:val="sr-Cyrl-CS"/>
              </w:rPr>
              <w:t>- Посете часовима</w:t>
            </w:r>
          </w:p>
          <w:p w:rsidR="008244EE" w:rsidRPr="008244EE" w:rsidRDefault="008244EE" w:rsidP="00FF0FC4">
            <w:pPr>
              <w:rPr>
                <w:rFonts w:eastAsia="Calibri-Bold"/>
                <w:lang w:val="sr-Cyrl-CS"/>
              </w:rPr>
            </w:pPr>
            <w:r w:rsidRPr="008244EE">
              <w:rPr>
                <w:rFonts w:eastAsia="Calibri-Bold"/>
                <w:lang w:val="sr-Cyrl-CS"/>
              </w:rPr>
              <w:t>- Оперативни планови наставника</w:t>
            </w:r>
          </w:p>
          <w:p w:rsidR="008244EE" w:rsidRDefault="008244EE" w:rsidP="00FF0FC4">
            <w:pPr>
              <w:rPr>
                <w:rFonts w:eastAsia="Calibri-Bold"/>
                <w:lang w:val="sr-Cyrl-CS"/>
              </w:rPr>
            </w:pPr>
            <w:r w:rsidRPr="008244EE">
              <w:rPr>
                <w:rFonts w:eastAsia="Calibri-Bold"/>
                <w:lang w:val="sr-Cyrl-CS"/>
              </w:rPr>
              <w:t>- Разговори са наставн</w:t>
            </w:r>
            <w:r>
              <w:rPr>
                <w:rFonts w:eastAsia="Calibri-Bold"/>
                <w:lang w:val="sr-Cyrl-CS"/>
              </w:rPr>
              <w:t>ицима</w:t>
            </w:r>
          </w:p>
          <w:p w:rsidR="008244EE" w:rsidRDefault="008244EE" w:rsidP="00FF0FC4">
            <w:pPr>
              <w:rPr>
                <w:rFonts w:eastAsia="Calibri-Bold"/>
                <w:lang w:val="sr-Cyrl-CS"/>
              </w:rPr>
            </w:pPr>
            <w:r>
              <w:rPr>
                <w:rFonts w:eastAsia="Calibri-Bold"/>
                <w:lang w:val="sr-Cyrl-CS"/>
              </w:rPr>
              <w:t>- Разговори са ученицима</w:t>
            </w:r>
          </w:p>
          <w:p w:rsidR="008244EE" w:rsidRPr="008244EE" w:rsidRDefault="008244EE" w:rsidP="00FF0FC4">
            <w:pPr>
              <w:rPr>
                <w:rFonts w:eastAsia="Calibri-Bold"/>
                <w:lang w:val="sr-Cyrl-CS"/>
              </w:rPr>
            </w:pPr>
            <w:r>
              <w:rPr>
                <w:rFonts w:eastAsia="Calibri-Bold"/>
                <w:lang w:val="sr-Cyrl-CS"/>
              </w:rPr>
              <w:t>- Анкетирање ученика и наставника</w:t>
            </w:r>
          </w:p>
          <w:p w:rsidR="008244EE" w:rsidRPr="008244EE" w:rsidRDefault="008244EE" w:rsidP="00244076">
            <w:pPr>
              <w:rPr>
                <w:rFonts w:eastAsia="Calibri-Bold"/>
                <w:bCs/>
                <w:lang w:val="sr-Cyrl-CS" w:eastAsia="en-GB"/>
              </w:rPr>
            </w:pPr>
            <w:r w:rsidRPr="008244EE">
              <w:rPr>
                <w:rFonts w:eastAsia="Calibri-Bold"/>
                <w:bCs/>
                <w:lang w:val="sr-Cyrl-CS" w:eastAsia="en-GB"/>
              </w:rPr>
              <w:t>- Критичко размишљање ученика</w:t>
            </w:r>
          </w:p>
          <w:p w:rsidR="008244EE" w:rsidRPr="008244EE" w:rsidRDefault="008244EE" w:rsidP="00244076">
            <w:pPr>
              <w:rPr>
                <w:rFonts w:eastAsia="Calibri-Bold"/>
                <w:bCs/>
                <w:lang w:val="sr-Cyrl-CS" w:eastAsia="en-GB"/>
              </w:rPr>
            </w:pPr>
            <w:r w:rsidRPr="008244EE">
              <w:rPr>
                <w:rFonts w:eastAsia="Calibri-Bold"/>
                <w:bCs/>
                <w:lang w:val="sr-Cyrl-CS" w:eastAsia="en-GB"/>
              </w:rPr>
              <w:t>- Развијање самосвести ученика</w:t>
            </w:r>
          </w:p>
        </w:tc>
      </w:tr>
      <w:tr w:rsidR="008244EE" w:rsidRPr="008B527A" w:rsidTr="007F1E2C">
        <w:trPr>
          <w:trHeight w:val="901"/>
          <w:jc w:val="center"/>
        </w:trPr>
        <w:tc>
          <w:tcPr>
            <w:tcW w:w="4644" w:type="dxa"/>
            <w:vAlign w:val="center"/>
          </w:tcPr>
          <w:p w:rsidR="008244EE" w:rsidRPr="00F53A75" w:rsidRDefault="008244EE" w:rsidP="008244EE">
            <w:pPr>
              <w:pStyle w:val="ListParagraph"/>
              <w:spacing w:after="160" w:line="259" w:lineRule="auto"/>
              <w:ind w:left="0"/>
              <w:contextualSpacing/>
              <w:jc w:val="left"/>
              <w:rPr>
                <w:sz w:val="24"/>
                <w:szCs w:val="24"/>
                <w:lang w:val="sr-Cyrl-RS"/>
              </w:rPr>
            </w:pPr>
            <w:r w:rsidRPr="00F53A75">
              <w:rPr>
                <w:sz w:val="24"/>
                <w:szCs w:val="24"/>
                <w:lang w:val="sr-Cyrl-RS"/>
              </w:rPr>
              <w:t>Ученик нема могућност избора у вези са начином обраде теме, обликом рада или материјала.</w:t>
            </w:r>
          </w:p>
        </w:tc>
        <w:tc>
          <w:tcPr>
            <w:tcW w:w="4359" w:type="dxa"/>
            <w:vMerge/>
            <w:vAlign w:val="center"/>
          </w:tcPr>
          <w:p w:rsidR="008244EE" w:rsidRPr="008B527A" w:rsidRDefault="008244EE" w:rsidP="00FF0FC4">
            <w:pPr>
              <w:rPr>
                <w:rFonts w:eastAsia="Calibri-Bold"/>
                <w:color w:val="FF0000"/>
                <w:lang w:val="sr-Cyrl-CS"/>
              </w:rPr>
            </w:pPr>
          </w:p>
        </w:tc>
      </w:tr>
      <w:tr w:rsidR="008244EE" w:rsidRPr="008B527A" w:rsidTr="007F1E2C">
        <w:trPr>
          <w:trHeight w:val="901"/>
          <w:jc w:val="center"/>
        </w:trPr>
        <w:tc>
          <w:tcPr>
            <w:tcW w:w="4644" w:type="dxa"/>
            <w:vAlign w:val="center"/>
          </w:tcPr>
          <w:p w:rsidR="008244EE" w:rsidRPr="00F53A75" w:rsidRDefault="008244EE" w:rsidP="008244EE">
            <w:pPr>
              <w:pStyle w:val="ListParagraph"/>
              <w:spacing w:after="160" w:line="259" w:lineRule="auto"/>
              <w:ind w:left="0"/>
              <w:contextualSpacing/>
              <w:jc w:val="left"/>
              <w:rPr>
                <w:sz w:val="24"/>
                <w:szCs w:val="24"/>
                <w:lang w:val="sr-Cyrl-RS"/>
              </w:rPr>
            </w:pPr>
            <w:r w:rsidRPr="00F53A75">
              <w:rPr>
                <w:sz w:val="24"/>
                <w:szCs w:val="24"/>
              </w:rPr>
              <w:t xml:space="preserve">Ученик </w:t>
            </w:r>
            <w:r w:rsidRPr="00F53A75">
              <w:rPr>
                <w:sz w:val="24"/>
                <w:szCs w:val="24"/>
                <w:lang w:val="sr-Cyrl-RS"/>
              </w:rPr>
              <w:t>не</w:t>
            </w:r>
            <w:r w:rsidRPr="00F53A75">
              <w:rPr>
                <w:sz w:val="24"/>
                <w:szCs w:val="24"/>
              </w:rPr>
              <w:t xml:space="preserve"> уме критички да процени свој напредак и напредак осталих ученика</w:t>
            </w:r>
          </w:p>
        </w:tc>
        <w:tc>
          <w:tcPr>
            <w:tcW w:w="4359" w:type="dxa"/>
            <w:vMerge/>
            <w:vAlign w:val="center"/>
          </w:tcPr>
          <w:p w:rsidR="008244EE" w:rsidRPr="008B527A" w:rsidRDefault="008244EE" w:rsidP="00FF0FC4">
            <w:pPr>
              <w:rPr>
                <w:rFonts w:eastAsia="Calibri-Bold"/>
                <w:color w:val="FF0000"/>
                <w:lang w:val="sr-Cyrl-CS"/>
              </w:rPr>
            </w:pPr>
          </w:p>
        </w:tc>
      </w:tr>
    </w:tbl>
    <w:p w:rsidR="003C057B" w:rsidRPr="008B527A" w:rsidRDefault="003C057B" w:rsidP="003C057B">
      <w:pPr>
        <w:tabs>
          <w:tab w:val="left" w:pos="1035"/>
        </w:tabs>
        <w:rPr>
          <w:color w:val="FF0000"/>
          <w:lang w:val="sr-Cyrl-CS" w:eastAsia="x-none"/>
        </w:rPr>
      </w:pPr>
    </w:p>
    <w:p w:rsidR="00ED2DB7" w:rsidRPr="008B527A" w:rsidRDefault="00ED2DB7" w:rsidP="003C057B">
      <w:pPr>
        <w:tabs>
          <w:tab w:val="left" w:pos="1035"/>
        </w:tabs>
        <w:rPr>
          <w:color w:val="FF0000"/>
          <w:lang w:val="sr-Cyrl-CS"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4253"/>
      </w:tblGrid>
      <w:tr w:rsidR="00FF0FC4" w:rsidRPr="008B527A" w:rsidTr="005F4330">
        <w:trPr>
          <w:trHeight w:val="438"/>
          <w:jc w:val="center"/>
        </w:trPr>
        <w:tc>
          <w:tcPr>
            <w:tcW w:w="9003" w:type="dxa"/>
            <w:gridSpan w:val="2"/>
            <w:vAlign w:val="center"/>
          </w:tcPr>
          <w:p w:rsidR="00FF0FC4" w:rsidRPr="008244EE" w:rsidRDefault="00FF0FC4" w:rsidP="005F4330">
            <w:pPr>
              <w:rPr>
                <w:rFonts w:eastAsia="Calibri-Bold"/>
                <w:b/>
                <w:sz w:val="28"/>
                <w:szCs w:val="28"/>
                <w:lang w:val="sr-Cyrl-CS"/>
              </w:rPr>
            </w:pPr>
            <w:r w:rsidRPr="008244EE">
              <w:rPr>
                <w:b/>
                <w:lang w:val="sr-Cyrl-CS"/>
              </w:rPr>
              <w:t>РЕСУРСИ</w:t>
            </w:r>
          </w:p>
        </w:tc>
      </w:tr>
      <w:tr w:rsidR="00FF0FC4" w:rsidRPr="008B527A" w:rsidTr="005F4330">
        <w:trPr>
          <w:jc w:val="center"/>
        </w:trPr>
        <w:tc>
          <w:tcPr>
            <w:tcW w:w="4644" w:type="dxa"/>
            <w:vAlign w:val="center"/>
          </w:tcPr>
          <w:p w:rsidR="00FF0FC4" w:rsidRPr="008244EE" w:rsidRDefault="00FF0FC4" w:rsidP="005F4330">
            <w:pPr>
              <w:jc w:val="center"/>
              <w:rPr>
                <w:rFonts w:eastAsia="Calibri-Bold"/>
                <w:i/>
              </w:rPr>
            </w:pPr>
            <w:r w:rsidRPr="008244EE">
              <w:rPr>
                <w:rFonts w:eastAsia="Calibri-Bold"/>
                <w:i/>
                <w:lang w:val="sr-Cyrl-CS"/>
              </w:rPr>
              <w:t>План активности</w:t>
            </w:r>
          </w:p>
        </w:tc>
        <w:tc>
          <w:tcPr>
            <w:tcW w:w="4359" w:type="dxa"/>
            <w:vAlign w:val="center"/>
          </w:tcPr>
          <w:p w:rsidR="00FF0FC4" w:rsidRPr="008244EE" w:rsidRDefault="00244076" w:rsidP="005F4330">
            <w:pPr>
              <w:jc w:val="center"/>
              <w:rPr>
                <w:rFonts w:eastAsia="Calibri-Bold"/>
                <w:i/>
                <w:lang w:val="sr-Cyrl-CS"/>
              </w:rPr>
            </w:pPr>
            <w:r w:rsidRPr="008244EE">
              <w:rPr>
                <w:rFonts w:eastAsia="Calibri-Bold"/>
                <w:i/>
                <w:lang w:val="sr-Cyrl-CS"/>
              </w:rPr>
              <w:t>Критеријуми и мерила</w:t>
            </w:r>
          </w:p>
        </w:tc>
      </w:tr>
      <w:tr w:rsidR="00FF0FC4" w:rsidRPr="008B527A" w:rsidTr="005F4330">
        <w:trPr>
          <w:jc w:val="center"/>
        </w:trPr>
        <w:tc>
          <w:tcPr>
            <w:tcW w:w="4644" w:type="dxa"/>
            <w:vAlign w:val="center"/>
          </w:tcPr>
          <w:p w:rsidR="00FF0FC4" w:rsidRPr="008244EE" w:rsidRDefault="00FF0FC4" w:rsidP="005F4330">
            <w:pPr>
              <w:rPr>
                <w:rFonts w:eastAsia="Calibri-Bold"/>
              </w:rPr>
            </w:pPr>
            <w:r w:rsidRPr="008244EE">
              <w:rPr>
                <w:lang w:val="sr-Cyrl-CS"/>
              </w:rPr>
              <w:t>Школа у своје активности укључује волонтере.</w:t>
            </w:r>
          </w:p>
        </w:tc>
        <w:tc>
          <w:tcPr>
            <w:tcW w:w="4359" w:type="dxa"/>
            <w:vAlign w:val="center"/>
          </w:tcPr>
          <w:p w:rsidR="00FF0FC4" w:rsidRPr="008244EE" w:rsidRDefault="00FF0FC4" w:rsidP="005F4330">
            <w:pPr>
              <w:rPr>
                <w:rFonts w:eastAsia="Calibri-Bold"/>
                <w:lang w:val="sr-Cyrl-CS"/>
              </w:rPr>
            </w:pPr>
            <w:r w:rsidRPr="008244EE">
              <w:rPr>
                <w:rFonts w:eastAsia="Calibri-Bold"/>
                <w:lang w:val="sr-Cyrl-CS"/>
              </w:rPr>
              <w:t>- Допис НСЗ</w:t>
            </w:r>
            <w:r w:rsidR="008244EE" w:rsidRPr="008244EE">
              <w:rPr>
                <w:rFonts w:eastAsia="Calibri-Bold"/>
                <w:lang w:val="sr-Cyrl-CS"/>
              </w:rPr>
              <w:t xml:space="preserve"> и чешћа сарадња</w:t>
            </w:r>
          </w:p>
          <w:p w:rsidR="00FF0FC4" w:rsidRPr="008244EE" w:rsidRDefault="00FF0FC4" w:rsidP="005F4330">
            <w:pPr>
              <w:rPr>
                <w:rFonts w:eastAsia="Calibri-Bold"/>
                <w:lang w:val="sr-Cyrl-CS"/>
              </w:rPr>
            </w:pPr>
            <w:r w:rsidRPr="008244EE">
              <w:rPr>
                <w:rFonts w:eastAsia="Calibri-Bold"/>
                <w:lang w:val="sr-Cyrl-CS"/>
              </w:rPr>
              <w:t xml:space="preserve">- </w:t>
            </w:r>
            <w:r w:rsidR="000127E6" w:rsidRPr="008244EE">
              <w:rPr>
                <w:rFonts w:eastAsia="Calibri-Bold"/>
                <w:lang w:val="sr-Cyrl-CS"/>
              </w:rPr>
              <w:t>Укљученост волонтера у рад школе</w:t>
            </w:r>
          </w:p>
          <w:p w:rsidR="000127E6" w:rsidRPr="008244EE" w:rsidRDefault="000127E6" w:rsidP="005F4330">
            <w:pPr>
              <w:rPr>
                <w:rFonts w:eastAsia="Calibri-Bold"/>
                <w:lang w:val="sr-Cyrl-CS"/>
              </w:rPr>
            </w:pPr>
            <w:r w:rsidRPr="008244EE">
              <w:rPr>
                <w:rFonts w:eastAsia="Calibri-Bold"/>
                <w:lang w:val="sr-Cyrl-CS"/>
              </w:rPr>
              <w:t>- Извештај о раду волонтера</w:t>
            </w:r>
          </w:p>
        </w:tc>
      </w:tr>
    </w:tbl>
    <w:p w:rsidR="00FF0FC4" w:rsidRDefault="00FF0FC4" w:rsidP="003C057B">
      <w:pPr>
        <w:tabs>
          <w:tab w:val="left" w:pos="1035"/>
        </w:tabs>
        <w:rPr>
          <w:lang w:val="sr-Cyrl-CS" w:eastAsia="x-none"/>
        </w:rPr>
      </w:pPr>
    </w:p>
    <w:p w:rsidR="0020379B" w:rsidRDefault="0020379B" w:rsidP="003C057B">
      <w:pPr>
        <w:tabs>
          <w:tab w:val="left" w:pos="1035"/>
        </w:tabs>
        <w:rPr>
          <w:lang w:val="sr-Cyrl-CS" w:eastAsia="x-none"/>
        </w:rPr>
      </w:pPr>
    </w:p>
    <w:p w:rsidR="0020379B" w:rsidRDefault="0020379B" w:rsidP="003C057B">
      <w:pPr>
        <w:tabs>
          <w:tab w:val="left" w:pos="1035"/>
        </w:tabs>
        <w:rPr>
          <w:lang w:val="sr-Cyrl-CS" w:eastAsia="x-none"/>
        </w:rPr>
      </w:pPr>
    </w:p>
    <w:p w:rsidR="0020379B" w:rsidRDefault="0020379B" w:rsidP="003C057B">
      <w:pPr>
        <w:tabs>
          <w:tab w:val="left" w:pos="1035"/>
        </w:tabs>
        <w:rPr>
          <w:lang w:val="sr-Cyrl-CS" w:eastAsia="x-none"/>
        </w:rPr>
      </w:pPr>
    </w:p>
    <w:p w:rsidR="0020379B" w:rsidRDefault="0020379B" w:rsidP="003C057B">
      <w:pPr>
        <w:tabs>
          <w:tab w:val="left" w:pos="1035"/>
        </w:tabs>
        <w:rPr>
          <w:lang w:val="sr-Cyrl-CS" w:eastAsia="x-none"/>
        </w:rPr>
      </w:pPr>
    </w:p>
    <w:p w:rsidR="0020379B" w:rsidRDefault="0020379B" w:rsidP="003C057B">
      <w:pPr>
        <w:tabs>
          <w:tab w:val="left" w:pos="1035"/>
        </w:tabs>
        <w:rPr>
          <w:lang w:val="sr-Cyrl-CS" w:eastAsia="x-none"/>
        </w:rPr>
      </w:pPr>
    </w:p>
    <w:p w:rsidR="0020379B" w:rsidRDefault="0020379B" w:rsidP="003C057B">
      <w:pPr>
        <w:tabs>
          <w:tab w:val="left" w:pos="1035"/>
        </w:tabs>
        <w:rPr>
          <w:lang w:val="sr-Cyrl-CS" w:eastAsia="x-none"/>
        </w:rPr>
      </w:pPr>
    </w:p>
    <w:p w:rsidR="0020379B" w:rsidRDefault="0020379B" w:rsidP="003C057B">
      <w:pPr>
        <w:tabs>
          <w:tab w:val="left" w:pos="1035"/>
        </w:tabs>
        <w:rPr>
          <w:lang w:val="sr-Cyrl-CS" w:eastAsia="x-none"/>
        </w:rPr>
      </w:pPr>
    </w:p>
    <w:p w:rsidR="0020379B" w:rsidRPr="00ED2DB7" w:rsidRDefault="0020379B" w:rsidP="003C057B">
      <w:pPr>
        <w:tabs>
          <w:tab w:val="left" w:pos="1035"/>
        </w:tabs>
        <w:rPr>
          <w:lang w:val="sr-Cyrl-CS" w:eastAsia="x-non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3C057B" w:rsidTr="00B46EA0">
        <w:tc>
          <w:tcPr>
            <w:tcW w:w="9179" w:type="dxa"/>
            <w:shd w:val="clear" w:color="auto" w:fill="DDD9C3"/>
          </w:tcPr>
          <w:p w:rsidR="003C057B" w:rsidRDefault="003C057B" w:rsidP="00B46EA0">
            <w:pPr>
              <w:tabs>
                <w:tab w:val="left" w:pos="1035"/>
              </w:tabs>
              <w:rPr>
                <w:lang w:eastAsia="x-none"/>
              </w:rPr>
            </w:pPr>
          </w:p>
          <w:p w:rsidR="003C057B" w:rsidRPr="00B46EA0" w:rsidRDefault="003C057B" w:rsidP="007252BE">
            <w:pPr>
              <w:pStyle w:val="a"/>
              <w:numPr>
                <w:ilvl w:val="0"/>
                <w:numId w:val="0"/>
              </w:numPr>
              <w:ind w:left="142"/>
              <w:rPr>
                <w:lang w:eastAsia="x-none"/>
              </w:rPr>
            </w:pPr>
            <w:bookmarkStart w:id="12" w:name="_Toc485592170"/>
            <w:r w:rsidRPr="00B46EA0">
              <w:t xml:space="preserve">9. </w:t>
            </w:r>
            <w:r w:rsidR="00835B55">
              <w:t>Meр</w:t>
            </w:r>
            <w:r w:rsidR="00142DAC" w:rsidRPr="00B46EA0">
              <w:t xml:space="preserve">e </w:t>
            </w:r>
            <w:r w:rsidRPr="00B46EA0">
              <w:t>унапређивања образовно-васпитног рада на основу анализе резултата ученика на матурском и завршном испиту</w:t>
            </w:r>
            <w:bookmarkEnd w:id="12"/>
            <w:r w:rsidRPr="00B46EA0">
              <w:t xml:space="preserve">  </w:t>
            </w:r>
          </w:p>
          <w:p w:rsidR="003C057B" w:rsidRDefault="003C057B" w:rsidP="00B46EA0">
            <w:pPr>
              <w:tabs>
                <w:tab w:val="left" w:pos="1035"/>
              </w:tabs>
              <w:rPr>
                <w:lang w:eastAsia="x-none"/>
              </w:rPr>
            </w:pPr>
          </w:p>
        </w:tc>
      </w:tr>
    </w:tbl>
    <w:p w:rsidR="003C057B" w:rsidRDefault="003C057B" w:rsidP="003C057B">
      <w:pPr>
        <w:tabs>
          <w:tab w:val="left" w:pos="1035"/>
        </w:tabs>
        <w:rPr>
          <w:lang w:eastAsia="x-none"/>
        </w:rPr>
      </w:pPr>
    </w:p>
    <w:p w:rsidR="00FF0FC4" w:rsidRPr="001C69A1" w:rsidRDefault="00FF0FC4" w:rsidP="00FF0FC4">
      <w:pPr>
        <w:jc w:val="both"/>
        <w:rPr>
          <w:lang w:val="sr-Cyrl-RS"/>
        </w:rPr>
      </w:pPr>
      <w:r>
        <w:rPr>
          <w:lang w:val="sr-Cyrl-CS"/>
        </w:rPr>
        <w:tab/>
      </w:r>
      <w:r w:rsidRPr="001C69A1">
        <w:rPr>
          <w:lang w:val="sr-Cyrl-CS"/>
        </w:rPr>
        <w:t>У Средњој техничкој школи „Шинковић Јожеф” у Бачкој Тополи мату</w:t>
      </w:r>
      <w:r w:rsidR="0057544B" w:rsidRPr="001C69A1">
        <w:rPr>
          <w:lang w:val="sr-Cyrl-CS"/>
        </w:rPr>
        <w:t>рски-завршни испит је сложен</w:t>
      </w:r>
      <w:r w:rsidRPr="001C69A1">
        <w:rPr>
          <w:lang w:val="sr-Cyrl-CS"/>
        </w:rPr>
        <w:t xml:space="preserve"> у зависности од образовног профила који постоје у нашој школи. Трогодишњи образовни профили на свом завршном испиту показују практична знања и вештине кроз писмену припрему (опис техничко-технолошког процеса) и израду/реализацију практичног рада. Техничари чије образовање траје четири године у оквиру свог матурског испита полажу писмени део из матерњег језика и књижевности, усмени испит из изборног предмета и матурски практичан рад са усменом одбраном рада. </w:t>
      </w:r>
      <w:r w:rsidR="001C69A1" w:rsidRPr="001C69A1">
        <w:rPr>
          <w:lang w:val="sr-Cyrl-RS"/>
        </w:rPr>
        <w:t xml:space="preserve">Почевши од 2021/2022. школске године, електротехничари рачунара полажу стручни испит у складу са новим планом и програмом који је ступио на снагу 2018. и у оквиру њега, полажу </w:t>
      </w:r>
      <w:r w:rsidR="001C69A1" w:rsidRPr="001C69A1">
        <w:rPr>
          <w:lang w:val="sr-Cyrl-CS"/>
        </w:rPr>
        <w:t>писмени део из матерњег језика и књижевности, тест из стручних предмета и практични део у облику конкретног задатка који ученик треба да изврши.</w:t>
      </w:r>
    </w:p>
    <w:p w:rsidR="00FF0FC4" w:rsidRPr="008B527A" w:rsidRDefault="00FF0FC4" w:rsidP="00FF0FC4">
      <w:pPr>
        <w:jc w:val="both"/>
        <w:rPr>
          <w:color w:val="FF0000"/>
          <w:lang w:val="sr-Cyrl-CS"/>
        </w:rPr>
      </w:pPr>
      <w:r w:rsidRPr="008B527A">
        <w:rPr>
          <w:color w:val="FF0000"/>
          <w:lang w:val="sr-Cyrl-CS"/>
        </w:rPr>
        <w:tab/>
      </w:r>
    </w:p>
    <w:p w:rsidR="00FF0FC4" w:rsidRPr="001C69A1" w:rsidRDefault="00FF0FC4" w:rsidP="00FF0FC4">
      <w:pPr>
        <w:jc w:val="both"/>
        <w:rPr>
          <w:lang w:val="sr-Cyrl-CS"/>
        </w:rPr>
      </w:pPr>
      <w:r w:rsidRPr="008B527A">
        <w:rPr>
          <w:color w:val="FF0000"/>
          <w:lang w:val="sr-Cyrl-CS"/>
        </w:rPr>
        <w:tab/>
      </w:r>
      <w:r w:rsidRPr="001C69A1">
        <w:rPr>
          <w:lang w:val="sr-Cyrl-CS"/>
        </w:rPr>
        <w:t xml:space="preserve">До сада су у нашој школи на матурском и завршном испиту ученици показивали  високе резултате из свих области.  У савременој ери интернета, где су информације доступне свима, треба код ученика развијати истраживачки приступ у изради матурских радова. Сходно томе, највећу улогу имају ментори који, заједно са својим ученицима, бирају теме и проналазе најуспешније методе да би дошли до заједничког циља. Ученици треба да критички приступе проблему и да примене стечена знања из свог дотадашњег школовања. Циљ је оспособити ученике да критички мисле. Предметни наставници треба да подстичу индивидуализацију ученика и њихов сензибилитет у истраживачком раду. </w:t>
      </w:r>
    </w:p>
    <w:p w:rsidR="00142DAC" w:rsidRPr="00FF0FC4" w:rsidRDefault="00FF0FC4" w:rsidP="00FF0FC4">
      <w:pPr>
        <w:jc w:val="both"/>
        <w:rPr>
          <w:lang w:val="sr-Cyrl-CS"/>
        </w:rPr>
      </w:pPr>
      <w:r w:rsidRPr="008B527A">
        <w:rPr>
          <w:color w:val="FF0000"/>
          <w:lang w:val="sr-Cyrl-CS"/>
        </w:rPr>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142DAC" w:rsidTr="00B46EA0">
        <w:tc>
          <w:tcPr>
            <w:tcW w:w="9179" w:type="dxa"/>
            <w:shd w:val="clear" w:color="auto" w:fill="DDD9C3"/>
          </w:tcPr>
          <w:p w:rsidR="00142DAC" w:rsidRDefault="00142DAC" w:rsidP="00B46EA0">
            <w:pPr>
              <w:tabs>
                <w:tab w:val="left" w:pos="1035"/>
              </w:tabs>
              <w:rPr>
                <w:lang w:eastAsia="x-none"/>
              </w:rPr>
            </w:pPr>
          </w:p>
          <w:p w:rsidR="00142DAC" w:rsidRPr="00B46EA0" w:rsidRDefault="00142DAC" w:rsidP="007252BE">
            <w:pPr>
              <w:pStyle w:val="a"/>
              <w:numPr>
                <w:ilvl w:val="0"/>
                <w:numId w:val="0"/>
              </w:numPr>
              <w:ind w:left="142"/>
              <w:rPr>
                <w:lang w:eastAsia="x-none"/>
              </w:rPr>
            </w:pPr>
            <w:bookmarkStart w:id="13" w:name="_Toc485592171"/>
            <w:r w:rsidRPr="00B46EA0">
              <w:t>10.</w:t>
            </w:r>
            <w:r w:rsidR="006C6933">
              <w:t xml:space="preserve"> </w:t>
            </w:r>
            <w:r w:rsidRPr="00B46EA0">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bookmarkEnd w:id="13"/>
            <w:r w:rsidRPr="00B46EA0">
              <w:t xml:space="preserve">  </w:t>
            </w:r>
          </w:p>
          <w:p w:rsidR="00142DAC" w:rsidRDefault="00142DAC" w:rsidP="00B46EA0">
            <w:pPr>
              <w:tabs>
                <w:tab w:val="left" w:pos="1035"/>
              </w:tabs>
              <w:rPr>
                <w:lang w:eastAsia="x-none"/>
              </w:rPr>
            </w:pPr>
          </w:p>
        </w:tc>
      </w:tr>
    </w:tbl>
    <w:p w:rsidR="00142DAC" w:rsidRDefault="00142DAC" w:rsidP="003C057B">
      <w:pPr>
        <w:tabs>
          <w:tab w:val="left" w:pos="1035"/>
        </w:tabs>
        <w:rPr>
          <w:lang w:val="sr-Cyrl-CS" w:eastAsia="x-none"/>
        </w:rPr>
      </w:pPr>
    </w:p>
    <w:p w:rsidR="00FF0FC4" w:rsidRDefault="00FF0FC4" w:rsidP="003C057B">
      <w:pPr>
        <w:tabs>
          <w:tab w:val="left" w:pos="1035"/>
        </w:tabs>
        <w:rPr>
          <w:lang w:val="sr-Cyrl-CS" w:eastAsia="x-none"/>
        </w:rPr>
      </w:pPr>
    </w:p>
    <w:p w:rsidR="00FF0FC4" w:rsidRPr="00FF0FC4" w:rsidRDefault="00FF0FC4" w:rsidP="003C057B">
      <w:pPr>
        <w:tabs>
          <w:tab w:val="left" w:pos="1035"/>
        </w:tabs>
        <w:rPr>
          <w:lang w:val="sr-Cyrl-CS" w:eastAsia="x-none"/>
        </w:rPr>
      </w:pPr>
    </w:p>
    <w:tbl>
      <w:tblPr>
        <w:tblW w:w="0" w:type="auto"/>
        <w:tblInd w:w="40" w:type="dxa"/>
        <w:tblLayout w:type="fixed"/>
        <w:tblCellMar>
          <w:left w:w="40" w:type="dxa"/>
          <w:right w:w="40" w:type="dxa"/>
        </w:tblCellMar>
        <w:tblLook w:val="0000" w:firstRow="0" w:lastRow="0" w:firstColumn="0" w:lastColumn="0" w:noHBand="0" w:noVBand="0"/>
      </w:tblPr>
      <w:tblGrid>
        <w:gridCol w:w="4699"/>
        <w:gridCol w:w="4094"/>
      </w:tblGrid>
      <w:tr w:rsidR="00721A38" w:rsidRPr="00AF723E" w:rsidTr="00EF558C">
        <w:trPr>
          <w:cantSplit/>
        </w:trPr>
        <w:tc>
          <w:tcPr>
            <w:tcW w:w="879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21A38" w:rsidRPr="00AF723E" w:rsidRDefault="00721A38" w:rsidP="00EF558C">
            <w:pPr>
              <w:jc w:val="center"/>
              <w:rPr>
                <w:b/>
                <w:i/>
                <w:sz w:val="20"/>
                <w:szCs w:val="20"/>
              </w:rPr>
            </w:pPr>
            <w:r w:rsidRPr="00AF723E">
              <w:rPr>
                <w:b/>
                <w:i/>
                <w:sz w:val="20"/>
                <w:szCs w:val="20"/>
              </w:rPr>
              <w:t>План подршке ученицима</w:t>
            </w:r>
          </w:p>
        </w:tc>
      </w:tr>
      <w:tr w:rsidR="00721A38" w:rsidRPr="00AF723E" w:rsidTr="00EF558C">
        <w:trPr>
          <w:cantSplit/>
        </w:trPr>
        <w:tc>
          <w:tcPr>
            <w:tcW w:w="4699" w:type="dxa"/>
            <w:tcBorders>
              <w:top w:val="single" w:sz="6" w:space="0" w:color="auto"/>
              <w:left w:val="single" w:sz="6" w:space="0" w:color="auto"/>
              <w:bottom w:val="single" w:sz="6" w:space="0" w:color="auto"/>
              <w:right w:val="single" w:sz="6" w:space="0" w:color="auto"/>
            </w:tcBorders>
            <w:vAlign w:val="center"/>
          </w:tcPr>
          <w:p w:rsidR="00721A38" w:rsidRPr="00AF723E" w:rsidRDefault="00721A38" w:rsidP="00EF558C">
            <w:pPr>
              <w:jc w:val="center"/>
              <w:rPr>
                <w:b/>
                <w:i/>
                <w:sz w:val="20"/>
                <w:szCs w:val="20"/>
              </w:rPr>
            </w:pPr>
            <w:r w:rsidRPr="00AF723E">
              <w:rPr>
                <w:b/>
                <w:i/>
                <w:sz w:val="20"/>
                <w:szCs w:val="20"/>
              </w:rPr>
              <w:t>Додатна образовна подршка</w:t>
            </w:r>
          </w:p>
        </w:tc>
        <w:tc>
          <w:tcPr>
            <w:tcW w:w="4094" w:type="dxa"/>
            <w:tcBorders>
              <w:top w:val="single" w:sz="6" w:space="0" w:color="auto"/>
              <w:left w:val="single" w:sz="6" w:space="0" w:color="auto"/>
              <w:bottom w:val="single" w:sz="6" w:space="0" w:color="auto"/>
              <w:right w:val="single" w:sz="6" w:space="0" w:color="auto"/>
            </w:tcBorders>
            <w:vAlign w:val="center"/>
          </w:tcPr>
          <w:p w:rsidR="00721A38" w:rsidRPr="00AF723E" w:rsidRDefault="00721A38" w:rsidP="00EF558C">
            <w:pPr>
              <w:jc w:val="center"/>
              <w:rPr>
                <w:b/>
                <w:i/>
                <w:sz w:val="20"/>
                <w:szCs w:val="20"/>
                <w:lang w:val="ru-RU"/>
              </w:rPr>
            </w:pPr>
            <w:r w:rsidRPr="00AF723E">
              <w:rPr>
                <w:b/>
                <w:i/>
                <w:sz w:val="20"/>
                <w:szCs w:val="20"/>
                <w:lang w:val="ru-RU"/>
              </w:rPr>
              <w:t>Рад са ученицима са изузетним образовним способностима</w:t>
            </w:r>
          </w:p>
        </w:tc>
      </w:tr>
      <w:tr w:rsidR="00721A38" w:rsidRPr="00AF723E" w:rsidTr="00EF558C">
        <w:trPr>
          <w:cantSplit/>
        </w:trPr>
        <w:tc>
          <w:tcPr>
            <w:tcW w:w="4699"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Прикупљање информација (анкета, разговори) - одељењски старешина у сарадњи са педагогом и ученицима</w:t>
            </w:r>
          </w:p>
        </w:tc>
        <w:tc>
          <w:tcPr>
            <w:tcW w:w="4094"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Прикупљање информација (анкета, разговори) - одељењски старешина у сарадњи са педагогом и ученицима</w:t>
            </w:r>
          </w:p>
        </w:tc>
      </w:tr>
      <w:tr w:rsidR="00721A38" w:rsidRPr="00AF723E" w:rsidTr="00EF558C">
        <w:trPr>
          <w:cantSplit/>
        </w:trPr>
        <w:tc>
          <w:tcPr>
            <w:tcW w:w="4699"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На родитељским састанцима и индивидуалним разговорима са родитељима/старатељима долазимо до информација о потребама за додатнообразовном подршком</w:t>
            </w:r>
          </w:p>
        </w:tc>
        <w:tc>
          <w:tcPr>
            <w:tcW w:w="4094"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На родитељским састанцима и индивидуалним разговорима са родитељима/старатељима долазимо до података о посебним интересовањима ученика за специфичне оласти, рад у секцијеама,такмичења</w:t>
            </w:r>
          </w:p>
        </w:tc>
      </w:tr>
      <w:tr w:rsidR="00721A38" w:rsidRPr="00AF723E" w:rsidTr="00EF558C">
        <w:trPr>
          <w:cantSplit/>
        </w:trPr>
        <w:tc>
          <w:tcPr>
            <w:tcW w:w="4699"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На седницама ОВ идентификујемо ученике којима је потребна додатна образовна подршка</w:t>
            </w:r>
          </w:p>
        </w:tc>
        <w:tc>
          <w:tcPr>
            <w:tcW w:w="4094"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На седницама ОВ идентификујемо ученике којима је потребна додатна образовна подршка</w:t>
            </w:r>
          </w:p>
        </w:tc>
      </w:tr>
      <w:tr w:rsidR="00721A38" w:rsidRPr="00AF723E" w:rsidTr="00EF558C">
        <w:trPr>
          <w:cantSplit/>
        </w:trPr>
        <w:tc>
          <w:tcPr>
            <w:tcW w:w="4699"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Ученика који има недовољну оцену из неког предмета, наставник који тај предмет предаје на седници одељењског већа упућује на допунску наставу и информише о терминима одржавања допунске наставе</w:t>
            </w:r>
          </w:p>
        </w:tc>
        <w:tc>
          <w:tcPr>
            <w:tcW w:w="4094"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Ученика који показује заинтересованост за неког предмета, наставник који тај предмет предаје информише о терминима додатне наставе, постојању и раду секција, тимова у школи</w:t>
            </w:r>
          </w:p>
        </w:tc>
      </w:tr>
      <w:tr w:rsidR="00721A38" w:rsidRPr="00AF723E" w:rsidTr="00EF558C">
        <w:trPr>
          <w:cantSplit/>
        </w:trPr>
        <w:tc>
          <w:tcPr>
            <w:tcW w:w="4699"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Уколико се утврди да ученик који похађа часове допунске наставе и даље неупешно савлађује наставне садржаје, укључиће се тим за инклузивно образовање. У сарадњи са родитељима члановима ОВ договарамо и процењујемо потребу за индивидуализацијом или индивидуалним образовним планом</w:t>
            </w:r>
          </w:p>
        </w:tc>
        <w:tc>
          <w:tcPr>
            <w:tcW w:w="4094"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Ангажовање ученика који су заинтересованих за ваннаставне активности у раду школе. Укључивање ученика у рад Ученичког парламента, ваннаставне активности, рада тимова, и остале активности</w:t>
            </w:r>
          </w:p>
        </w:tc>
      </w:tr>
      <w:tr w:rsidR="00721A38" w:rsidRPr="00AF723E" w:rsidTr="00EF558C">
        <w:trPr>
          <w:cantSplit/>
        </w:trPr>
        <w:tc>
          <w:tcPr>
            <w:tcW w:w="4699"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Уколико се ради о ученицима наше школе који су старији разреди и већ наставу похађају у складу са принципима индивидуализације или инклузије, ОВ у сарадњи са тимом за иоп и родитељима, планира и одређује даље корљке и израду посебних планова за ученике из предмета за које постоји таква потреба</w:t>
            </w:r>
          </w:p>
        </w:tc>
        <w:tc>
          <w:tcPr>
            <w:tcW w:w="4094" w:type="dxa"/>
            <w:tcBorders>
              <w:top w:val="single" w:sz="6" w:space="0" w:color="auto"/>
              <w:left w:val="single" w:sz="6" w:space="0" w:color="auto"/>
              <w:bottom w:val="single" w:sz="6" w:space="0" w:color="auto"/>
              <w:right w:val="single" w:sz="6" w:space="0" w:color="auto"/>
            </w:tcBorders>
          </w:tcPr>
          <w:p w:rsidR="00721A38" w:rsidRPr="00AF723E" w:rsidRDefault="00721A38" w:rsidP="00EF558C">
            <w:pPr>
              <w:rPr>
                <w:lang w:val="ru-RU"/>
              </w:rPr>
            </w:pPr>
            <w:r w:rsidRPr="00AF723E">
              <w:rPr>
                <w:lang w:val="ru-RU"/>
              </w:rPr>
              <w:t>Ангажовање ових ученика,у складу са њиховим интересовањима,у раду других институција и организација које се баве младима, ЦПД, Канцеларија за младе, учествовање на различитим конкурсима који се расписују у граду и зељи од стране министарства или других организација и установа</w:t>
            </w:r>
          </w:p>
        </w:tc>
      </w:tr>
    </w:tbl>
    <w:p w:rsidR="00142DAC" w:rsidRPr="008B527A" w:rsidRDefault="00142DAC" w:rsidP="003C057B">
      <w:pPr>
        <w:tabs>
          <w:tab w:val="left" w:pos="1035"/>
        </w:tabs>
        <w:rPr>
          <w:color w:val="FF0000"/>
          <w:lang w:val="sr-Cyrl-CS" w:eastAsia="x-none"/>
        </w:rPr>
      </w:pPr>
    </w:p>
    <w:p w:rsidR="00FF0FC4" w:rsidRPr="008B527A" w:rsidRDefault="00FF0FC4" w:rsidP="003C057B">
      <w:pPr>
        <w:tabs>
          <w:tab w:val="left" w:pos="1035"/>
        </w:tabs>
        <w:rPr>
          <w:color w:val="FF0000"/>
          <w:lang w:val="sr-Cyrl-CS" w:eastAsia="x-none"/>
        </w:rPr>
      </w:pPr>
    </w:p>
    <w:p w:rsidR="00FF0FC4" w:rsidRPr="008B527A" w:rsidRDefault="00FF0FC4" w:rsidP="003C057B">
      <w:pPr>
        <w:tabs>
          <w:tab w:val="left" w:pos="1035"/>
        </w:tabs>
        <w:rPr>
          <w:color w:val="FF0000"/>
          <w:lang w:val="sr-Cyrl-CS" w:eastAsia="x-none"/>
        </w:rPr>
      </w:pPr>
    </w:p>
    <w:p w:rsidR="00721A38" w:rsidRPr="006756EB" w:rsidRDefault="00721A38" w:rsidP="00721A38">
      <w:pPr>
        <w:ind w:firstLine="720"/>
        <w:rPr>
          <w:lang w:val="ru-RU"/>
        </w:rPr>
      </w:pPr>
      <w:r w:rsidRPr="00726C37">
        <w:rPr>
          <w:lang w:val="ru-RU"/>
        </w:rPr>
        <w:lastRenderedPageBreak/>
        <w:t xml:space="preserve">Наведене активности реализоваће се у току школске године и по потреби. </w:t>
      </w:r>
      <w:r w:rsidRPr="006756EB">
        <w:rPr>
          <w:lang w:val="ru-RU"/>
        </w:rPr>
        <w:t xml:space="preserve">На почетку </w:t>
      </w:r>
      <w:r>
        <w:rPr>
          <w:lang w:val="ru-RU"/>
        </w:rPr>
        <w:t>школске</w:t>
      </w:r>
      <w:r w:rsidRPr="006756EB">
        <w:rPr>
          <w:lang w:val="ru-RU"/>
        </w:rPr>
        <w:t xml:space="preserve"> године интезивно ћемо радити на прикупљању података о ученицима. </w:t>
      </w:r>
      <w:r w:rsidRPr="00726C37">
        <w:rPr>
          <w:lang w:val="ru-RU"/>
        </w:rPr>
        <w:t xml:space="preserve">За ученике који имају право на индивидуализацију или </w:t>
      </w:r>
      <w:r>
        <w:rPr>
          <w:lang w:val="ru-RU"/>
        </w:rPr>
        <w:t>ИОП</w:t>
      </w:r>
      <w:r w:rsidRPr="00726C37">
        <w:rPr>
          <w:lang w:val="ru-RU"/>
        </w:rPr>
        <w:t xml:space="preserve">, а већ су ученици наше школе, бавићемо се проценом потреба за даљом индивидуализацијом или </w:t>
      </w:r>
      <w:r>
        <w:rPr>
          <w:lang w:val="ru-RU"/>
        </w:rPr>
        <w:t>ИОП</w:t>
      </w:r>
      <w:r w:rsidRPr="00726C37">
        <w:rPr>
          <w:lang w:val="ru-RU"/>
        </w:rPr>
        <w:t xml:space="preserve">-ом. </w:t>
      </w:r>
      <w:r w:rsidRPr="006756EB">
        <w:rPr>
          <w:lang w:val="ru-RU"/>
        </w:rPr>
        <w:t xml:space="preserve">Новоуписане ученике ћемо посматрати, прикупљати податке од свих релевантних извора и на основу тога планирати даље кораке,о индивидуализацији или </w:t>
      </w:r>
      <w:r>
        <w:rPr>
          <w:lang w:val="ru-RU"/>
        </w:rPr>
        <w:t>ИОП</w:t>
      </w:r>
      <w:r w:rsidRPr="006756EB">
        <w:rPr>
          <w:lang w:val="ru-RU"/>
        </w:rPr>
        <w:t>-у.</w:t>
      </w:r>
    </w:p>
    <w:p w:rsidR="00721A38" w:rsidRPr="00726C37" w:rsidRDefault="00721A38" w:rsidP="00721A38">
      <w:pPr>
        <w:ind w:firstLine="720"/>
        <w:rPr>
          <w:lang w:val="ru-RU"/>
        </w:rPr>
      </w:pPr>
      <w:r w:rsidRPr="00726C37">
        <w:rPr>
          <w:lang w:val="ru-RU"/>
        </w:rPr>
        <w:t>Ученике који су поновили разред предходне школске године а и даље су ученици наше школе посебно ћемо посматрати и утврдити постоји ли потреба неким од ових облика додатне подршке</w:t>
      </w:r>
      <w:r>
        <w:rPr>
          <w:lang w:val="ru-RU"/>
        </w:rPr>
        <w:t>.</w:t>
      </w:r>
    </w:p>
    <w:p w:rsidR="00721A38" w:rsidRDefault="00721A38" w:rsidP="00721A38">
      <w:pPr>
        <w:rPr>
          <w:lang w:val="ru-RU"/>
        </w:rPr>
      </w:pPr>
    </w:p>
    <w:p w:rsidR="00EF6A2B" w:rsidRPr="00C42AB9" w:rsidRDefault="00EF6A2B" w:rsidP="00721A38">
      <w:pPr>
        <w:ind w:firstLine="720"/>
        <w:jc w:val="both"/>
        <w:rPr>
          <w:lang w:val="ru-RU"/>
        </w:rPr>
      </w:pPr>
    </w:p>
    <w:p w:rsidR="00FF0FC4" w:rsidRPr="00AB39E2" w:rsidRDefault="00FF0FC4" w:rsidP="007252BE">
      <w:pPr>
        <w:pStyle w:val="a1"/>
        <w:rPr>
          <w:lang w:val="sr-Cyrl-CS"/>
        </w:rPr>
      </w:pPr>
      <w:bookmarkStart w:id="14" w:name="_Toc390933453"/>
      <w:bookmarkStart w:id="15" w:name="_Toc485592172"/>
      <w:r w:rsidRPr="00AB39E2">
        <w:t>План израде ИОП-а</w:t>
      </w:r>
      <w:bookmarkEnd w:id="14"/>
      <w:bookmarkEnd w:id="15"/>
    </w:p>
    <w:p w:rsidR="00FF0FC4" w:rsidRPr="00AB39E2" w:rsidRDefault="00FF0FC4" w:rsidP="00FF0FC4">
      <w:pPr>
        <w:rPr>
          <w:lang w:val="sr-Cyrl-CS"/>
        </w:rPr>
      </w:pPr>
    </w:p>
    <w:p w:rsidR="00FF0FC4" w:rsidRPr="00AB39E2" w:rsidRDefault="00FF0FC4" w:rsidP="005F4330">
      <w:pPr>
        <w:widowControl w:val="0"/>
        <w:numPr>
          <w:ilvl w:val="0"/>
          <w:numId w:val="14"/>
        </w:numPr>
        <w:autoSpaceDE w:val="0"/>
        <w:autoSpaceDN w:val="0"/>
        <w:adjustRightInd w:val="0"/>
        <w:jc w:val="both"/>
        <w:rPr>
          <w:b/>
          <w:i/>
          <w:u w:val="single"/>
        </w:rPr>
      </w:pPr>
      <w:r w:rsidRPr="00AB39E2">
        <w:rPr>
          <w:b/>
          <w:i/>
          <w:u w:val="single"/>
        </w:rPr>
        <w:t>Испитивање дет</w:t>
      </w:r>
      <w:r w:rsidRPr="00AB39E2">
        <w:rPr>
          <w:b/>
          <w:i/>
          <w:u w:val="single"/>
          <w:lang w:val="sr-Cyrl-CS"/>
        </w:rPr>
        <w:t>е</w:t>
      </w:r>
      <w:r w:rsidRPr="00AB39E2">
        <w:rPr>
          <w:b/>
          <w:i/>
          <w:u w:val="single"/>
        </w:rPr>
        <w:t>та уписаног у школу</w:t>
      </w:r>
    </w:p>
    <w:p w:rsidR="00FF0FC4" w:rsidRPr="00AB39E2" w:rsidRDefault="00FF0FC4" w:rsidP="00FF0FC4">
      <w:pPr>
        <w:ind w:firstLine="720"/>
        <w:jc w:val="both"/>
        <w:rPr>
          <w:lang w:val="sr-Cyrl-CS"/>
        </w:rPr>
      </w:pPr>
      <w:r w:rsidRPr="00AB39E2">
        <w:rPr>
          <w:lang w:val="ru-RU"/>
        </w:rPr>
        <w:t xml:space="preserve">У поступку испитивања детета уписаног у школу, школа може да утврди потребу за доношењем индивидуалног образовног плана или додатном подршком за образовање. Ако додатна подршка захтева финансијска средства, упућује </w:t>
      </w:r>
      <w:r w:rsidRPr="00AB39E2">
        <w:rPr>
          <w:lang w:val="sr-Cyrl-CS"/>
        </w:rPr>
        <w:t>се</w:t>
      </w:r>
      <w:r w:rsidRPr="00AB39E2">
        <w:rPr>
          <w:lang w:val="ru-RU"/>
        </w:rPr>
        <w:t xml:space="preserve"> писмени захтев изабраном лекару надлежног дома здравља за процену потреба за пружањем додатне образовне, здравствене или социјалне подршке које утврђује интерресорна комисија.</w:t>
      </w:r>
    </w:p>
    <w:p w:rsidR="00FF0FC4" w:rsidRPr="008B527A" w:rsidRDefault="00FF0FC4" w:rsidP="00FF0FC4">
      <w:pPr>
        <w:ind w:firstLine="720"/>
        <w:jc w:val="both"/>
        <w:rPr>
          <w:color w:val="FF0000"/>
          <w:lang w:val="ru-RU"/>
        </w:rPr>
      </w:pPr>
    </w:p>
    <w:p w:rsidR="00FF0FC4" w:rsidRPr="00AB39E2" w:rsidRDefault="00FF0FC4" w:rsidP="005F4330">
      <w:pPr>
        <w:widowControl w:val="0"/>
        <w:numPr>
          <w:ilvl w:val="0"/>
          <w:numId w:val="14"/>
        </w:numPr>
        <w:autoSpaceDE w:val="0"/>
        <w:autoSpaceDN w:val="0"/>
        <w:adjustRightInd w:val="0"/>
        <w:jc w:val="both"/>
        <w:rPr>
          <w:b/>
          <w:i/>
          <w:u w:val="single"/>
          <w:lang w:val="ru-RU"/>
        </w:rPr>
      </w:pPr>
      <w:r w:rsidRPr="00AB39E2">
        <w:rPr>
          <w:b/>
          <w:i/>
          <w:u w:val="single"/>
          <w:lang w:val="ru-RU"/>
        </w:rPr>
        <w:t>Прикупљање података и формирање документације о ученику</w:t>
      </w:r>
    </w:p>
    <w:p w:rsidR="00FF0FC4" w:rsidRPr="00AB39E2" w:rsidRDefault="00FF0FC4" w:rsidP="00FF0FC4">
      <w:pPr>
        <w:widowControl w:val="0"/>
        <w:autoSpaceDE w:val="0"/>
        <w:autoSpaceDN w:val="0"/>
        <w:adjustRightInd w:val="0"/>
        <w:ind w:left="720"/>
        <w:jc w:val="both"/>
        <w:rPr>
          <w:b/>
          <w:i/>
          <w:u w:val="single"/>
          <w:lang w:val="ru-RU"/>
        </w:rPr>
      </w:pPr>
    </w:p>
    <w:p w:rsidR="00FF0FC4" w:rsidRPr="00AB39E2" w:rsidRDefault="00FF0FC4" w:rsidP="00FF0FC4">
      <w:pPr>
        <w:ind w:firstLine="720"/>
        <w:jc w:val="both"/>
        <w:rPr>
          <w:lang w:val="ru-RU"/>
        </w:rPr>
      </w:pPr>
      <w:r w:rsidRPr="00AB39E2">
        <w:rPr>
          <w:lang w:val="ru-RU"/>
        </w:rPr>
        <w:t>Сви запослени у образовно-васпитним и васпитно-образовним установама имају обавезу да прате развој и напредовање деце и ученика у току учења и развоја вештина за учење, социјалног развоја, развоја комуникације и самосталности.</w:t>
      </w:r>
    </w:p>
    <w:p w:rsidR="00FF0FC4" w:rsidRPr="00AB39E2" w:rsidRDefault="00FF0FC4" w:rsidP="00FF0FC4">
      <w:pPr>
        <w:ind w:firstLine="720"/>
        <w:jc w:val="both"/>
        <w:rPr>
          <w:lang w:val="ru-RU"/>
        </w:rPr>
      </w:pPr>
      <w:r w:rsidRPr="00AB39E2">
        <w:rPr>
          <w:lang w:val="ru-RU"/>
        </w:rPr>
        <w:t>Ако се у том поступку утврди да дете или ученик не остварује очекиване исходе образовања и васпитања или су резултати које ученик остварује значајно изнад нивоа општих и посебних стандарда, приступа се прикупљању података, ради формирања неопходне документације за пружање одговарајуће подршке у образовању и васпитању.</w:t>
      </w:r>
    </w:p>
    <w:p w:rsidR="00FF0FC4" w:rsidRPr="00AB39E2" w:rsidRDefault="00FF0FC4" w:rsidP="00FF0FC4">
      <w:pPr>
        <w:ind w:firstLine="720"/>
        <w:jc w:val="both"/>
        <w:rPr>
          <w:lang w:val="ru-RU"/>
        </w:rPr>
      </w:pPr>
      <w:r w:rsidRPr="00AB39E2">
        <w:rPr>
          <w:lang w:val="ru-RU"/>
        </w:rPr>
        <w:t>Ти подаци се прикупљају из различитих извора (од родитеља, односно старатеља детета или ученика, стручњака ван образовне установе који добро познаје дете, од вршњака и самог детета, односно ученика, на начин на који је то могуће), при чему се користе различите технике (систематско посматрање активности детета, односно ученика, у различитим ситуацијама, тестирање, као и интервјуисање и попуњавање упитника од стране ученика и других који га познају). Медицински налази су, по потреби, саставни део документације.</w:t>
      </w:r>
    </w:p>
    <w:p w:rsidR="00FF0FC4" w:rsidRPr="00AB39E2" w:rsidRDefault="00FF0FC4" w:rsidP="00FF0FC4">
      <w:pPr>
        <w:ind w:firstLine="720"/>
        <w:jc w:val="both"/>
        <w:rPr>
          <w:lang w:val="ru-RU"/>
        </w:rPr>
      </w:pPr>
      <w:r w:rsidRPr="00AB39E2">
        <w:rPr>
          <w:lang w:val="ru-RU"/>
        </w:rPr>
        <w:t>На основу прикупљених података и документације стручни сарадник координира израду и у сарадњи са наставником и одељењским старешином израђује педагошки профил ученика.</w:t>
      </w:r>
    </w:p>
    <w:p w:rsidR="00FF0FC4" w:rsidRPr="00AB39E2" w:rsidRDefault="00FF0FC4" w:rsidP="00FF0FC4">
      <w:pPr>
        <w:jc w:val="both"/>
        <w:rPr>
          <w:lang w:val="ru-RU"/>
        </w:rPr>
      </w:pPr>
    </w:p>
    <w:p w:rsidR="00FF0FC4" w:rsidRPr="00AB39E2" w:rsidRDefault="00FF0FC4" w:rsidP="005F4330">
      <w:pPr>
        <w:widowControl w:val="0"/>
        <w:numPr>
          <w:ilvl w:val="0"/>
          <w:numId w:val="14"/>
        </w:numPr>
        <w:autoSpaceDE w:val="0"/>
        <w:autoSpaceDN w:val="0"/>
        <w:adjustRightInd w:val="0"/>
        <w:jc w:val="both"/>
        <w:rPr>
          <w:b/>
          <w:i/>
          <w:u w:val="single"/>
        </w:rPr>
      </w:pPr>
      <w:r w:rsidRPr="00AB39E2">
        <w:rPr>
          <w:b/>
          <w:i/>
          <w:u w:val="single"/>
        </w:rPr>
        <w:t>Педагошки профил</w:t>
      </w:r>
    </w:p>
    <w:p w:rsidR="00FF0FC4" w:rsidRPr="00AB39E2" w:rsidRDefault="00FF0FC4" w:rsidP="00FF0FC4">
      <w:pPr>
        <w:widowControl w:val="0"/>
        <w:autoSpaceDE w:val="0"/>
        <w:autoSpaceDN w:val="0"/>
        <w:adjustRightInd w:val="0"/>
        <w:ind w:left="720"/>
        <w:jc w:val="both"/>
        <w:rPr>
          <w:b/>
          <w:i/>
          <w:u w:val="single"/>
        </w:rPr>
      </w:pPr>
    </w:p>
    <w:p w:rsidR="00FF0FC4" w:rsidRPr="00AB39E2" w:rsidRDefault="00FF0FC4" w:rsidP="00FF0FC4">
      <w:pPr>
        <w:ind w:firstLine="720"/>
        <w:jc w:val="both"/>
        <w:rPr>
          <w:lang w:val="ru-RU"/>
        </w:rPr>
      </w:pPr>
      <w:r w:rsidRPr="00AB39E2">
        <w:rPr>
          <w:lang w:val="ru-RU"/>
        </w:rPr>
        <w:t>Педагошки профил садржи опис образовне ситуације ученика и основа је за планирање индивидуализованог начина рада са дететом, односно учеником.</w:t>
      </w:r>
    </w:p>
    <w:p w:rsidR="00FF0FC4" w:rsidRPr="00AB39E2" w:rsidRDefault="00FF0FC4" w:rsidP="00FF0FC4">
      <w:pPr>
        <w:ind w:firstLine="720"/>
        <w:jc w:val="both"/>
        <w:rPr>
          <w:lang w:val="ru-RU"/>
        </w:rPr>
      </w:pPr>
      <w:r w:rsidRPr="00AB39E2">
        <w:rPr>
          <w:lang w:val="ru-RU"/>
        </w:rPr>
        <w:t>Полазна основа за израду образовног или педагошког профила јесте Закон о основама образовања и васпитања. Овим и сличним члановима Закона дефинисана су постигнућа ученика која се могу разврстати у четири категорије:</w:t>
      </w:r>
    </w:p>
    <w:p w:rsidR="00FF0FC4" w:rsidRPr="00AB39E2" w:rsidRDefault="00FF0FC4" w:rsidP="005F4330">
      <w:pPr>
        <w:widowControl w:val="0"/>
        <w:numPr>
          <w:ilvl w:val="0"/>
          <w:numId w:val="15"/>
        </w:numPr>
        <w:autoSpaceDE w:val="0"/>
        <w:autoSpaceDN w:val="0"/>
        <w:adjustRightInd w:val="0"/>
        <w:jc w:val="both"/>
        <w:rPr>
          <w:lang w:val="ru-RU"/>
        </w:rPr>
      </w:pPr>
      <w:r w:rsidRPr="00AB39E2">
        <w:rPr>
          <w:lang w:val="ru-RU"/>
        </w:rPr>
        <w:lastRenderedPageBreak/>
        <w:t xml:space="preserve">Вештине учења </w:t>
      </w:r>
      <w:r w:rsidRPr="00AB39E2">
        <w:rPr>
          <w:lang w:val="sr-Cyrl-CS"/>
        </w:rPr>
        <w:t>(</w:t>
      </w:r>
      <w:r w:rsidRPr="00AB39E2">
        <w:rPr>
          <w:lang w:val="ru-RU"/>
        </w:rPr>
        <w:t>како се учи</w:t>
      </w:r>
      <w:r w:rsidRPr="00AB39E2">
        <w:rPr>
          <w:lang w:val="sr-Cyrl-CS"/>
        </w:rPr>
        <w:t>)</w:t>
      </w:r>
      <w:r w:rsidRPr="00AB39E2">
        <w:rPr>
          <w:lang w:val="ru-RU"/>
        </w:rPr>
        <w:t>;</w:t>
      </w:r>
    </w:p>
    <w:p w:rsidR="00FF0FC4" w:rsidRPr="00AB39E2" w:rsidRDefault="00FF0FC4" w:rsidP="005F4330">
      <w:pPr>
        <w:widowControl w:val="0"/>
        <w:numPr>
          <w:ilvl w:val="0"/>
          <w:numId w:val="15"/>
        </w:numPr>
        <w:autoSpaceDE w:val="0"/>
        <w:autoSpaceDN w:val="0"/>
        <w:adjustRightInd w:val="0"/>
        <w:jc w:val="both"/>
      </w:pPr>
      <w:r w:rsidRPr="00AB39E2">
        <w:t>Социјалне вештине;</w:t>
      </w:r>
    </w:p>
    <w:p w:rsidR="00FF0FC4" w:rsidRPr="00AB39E2" w:rsidRDefault="00FF0FC4" w:rsidP="005F4330">
      <w:pPr>
        <w:widowControl w:val="0"/>
        <w:numPr>
          <w:ilvl w:val="0"/>
          <w:numId w:val="15"/>
        </w:numPr>
        <w:autoSpaceDE w:val="0"/>
        <w:autoSpaceDN w:val="0"/>
        <w:adjustRightInd w:val="0"/>
        <w:jc w:val="both"/>
      </w:pPr>
      <w:r w:rsidRPr="00AB39E2">
        <w:t>Комуникацијске вештине;</w:t>
      </w:r>
    </w:p>
    <w:p w:rsidR="00FF0FC4" w:rsidRPr="00AB39E2" w:rsidRDefault="00FF0FC4" w:rsidP="005F4330">
      <w:pPr>
        <w:widowControl w:val="0"/>
        <w:numPr>
          <w:ilvl w:val="0"/>
          <w:numId w:val="15"/>
        </w:numPr>
        <w:autoSpaceDE w:val="0"/>
        <w:autoSpaceDN w:val="0"/>
        <w:adjustRightInd w:val="0"/>
        <w:jc w:val="both"/>
      </w:pPr>
      <w:r w:rsidRPr="00AB39E2">
        <w:t>Самосталност и брига о себи.</w:t>
      </w:r>
    </w:p>
    <w:p w:rsidR="00FF0FC4" w:rsidRPr="00AB39E2" w:rsidRDefault="00FF0FC4" w:rsidP="00FF0FC4">
      <w:pPr>
        <w:ind w:firstLine="720"/>
        <w:jc w:val="both"/>
        <w:rPr>
          <w:lang w:val="ru-RU"/>
        </w:rPr>
      </w:pPr>
    </w:p>
    <w:p w:rsidR="00FF0FC4" w:rsidRPr="00AB39E2" w:rsidRDefault="00FF0FC4" w:rsidP="00FF0FC4">
      <w:pPr>
        <w:ind w:firstLine="720"/>
        <w:jc w:val="both"/>
        <w:rPr>
          <w:lang w:val="sr-Cyrl-CS"/>
        </w:rPr>
      </w:pPr>
      <w:r w:rsidRPr="00AB39E2">
        <w:rPr>
          <w:lang w:val="ru-RU"/>
        </w:rPr>
        <w:t>Педагошки профил је концизан и прецизан опис профила ученика који ће обезбедити да се идентификују и процене његове јаке стране и потребе за подршком у образовању. Идентификовање јаких и слабих страна ученика помажу тиму за пружање додатне подршке да планира потребе за подршком, као и врсте интервенција и ресурсе који ће омогућити напредак у образовању.</w:t>
      </w:r>
      <w:r w:rsidRPr="00AB39E2">
        <w:rPr>
          <w:lang w:val="sr-Cyrl-CS"/>
        </w:rPr>
        <w:t xml:space="preserve"> Подаци у профилу се износе јасним, концизним и разумљивим језиком објективних чињеница, и морају се избегавати претпоставке, интерпретације, стручни термини и сл.</w:t>
      </w:r>
    </w:p>
    <w:p w:rsidR="00FF0FC4" w:rsidRPr="00AB39E2" w:rsidRDefault="00FF0FC4" w:rsidP="00FF0FC4">
      <w:pPr>
        <w:ind w:firstLine="720"/>
        <w:jc w:val="both"/>
        <w:rPr>
          <w:lang w:val="ru-RU"/>
        </w:rPr>
      </w:pPr>
      <w:r w:rsidRPr="00AB39E2">
        <w:rPr>
          <w:lang w:val="ru-RU"/>
        </w:rPr>
        <w:t>У оквиру одељка о вештинама учења и како се учи, прикупљају се подаци о:</w:t>
      </w:r>
    </w:p>
    <w:p w:rsidR="00FF0FC4" w:rsidRPr="00AB39E2" w:rsidRDefault="00FF0FC4" w:rsidP="005F4330">
      <w:pPr>
        <w:widowControl w:val="0"/>
        <w:numPr>
          <w:ilvl w:val="0"/>
          <w:numId w:val="16"/>
        </w:numPr>
        <w:autoSpaceDE w:val="0"/>
        <w:autoSpaceDN w:val="0"/>
        <w:adjustRightInd w:val="0"/>
        <w:jc w:val="both"/>
        <w:rPr>
          <w:lang w:val="ru-RU"/>
        </w:rPr>
      </w:pPr>
      <w:r w:rsidRPr="00AB39E2">
        <w:rPr>
          <w:lang w:val="ru-RU"/>
        </w:rPr>
        <w:t xml:space="preserve">општим школским постигнућима – на пример: </w:t>
      </w:r>
      <w:r w:rsidRPr="00AB39E2">
        <w:rPr>
          <w:lang w:val="sr-Cyrl-CS"/>
        </w:rPr>
        <w:t>Постоји ли</w:t>
      </w:r>
      <w:r w:rsidRPr="00AB39E2">
        <w:rPr>
          <w:lang w:val="ru-RU"/>
        </w:rPr>
        <w:t xml:space="preserve"> област/предмет где су ученикова пос</w:t>
      </w:r>
      <w:r w:rsidR="00A34696" w:rsidRPr="00AB39E2">
        <w:rPr>
          <w:lang w:val="ru-RU"/>
        </w:rPr>
        <w:t>тигнућа добра или изнадпросечна</w:t>
      </w:r>
      <w:r w:rsidRPr="00AB39E2">
        <w:rPr>
          <w:lang w:val="ru-RU"/>
        </w:rPr>
        <w:t>; Да ли је учениково напредовање видно спорије или да ли су његова постигнућа значајно нижа од постигнућа која се оч</w:t>
      </w:r>
      <w:r w:rsidR="00A34696" w:rsidRPr="00AB39E2">
        <w:rPr>
          <w:lang w:val="ru-RU"/>
        </w:rPr>
        <w:t>екују у области коју посматрамо</w:t>
      </w:r>
      <w:r w:rsidRPr="00AB39E2">
        <w:rPr>
          <w:lang w:val="ru-RU"/>
        </w:rPr>
        <w:t>; Да ли се потребе ученика значајно разликују од типичних вршњачких потреба?</w:t>
      </w:r>
    </w:p>
    <w:p w:rsidR="00FF0FC4" w:rsidRPr="00AB39E2" w:rsidRDefault="00FF0FC4" w:rsidP="005F4330">
      <w:pPr>
        <w:widowControl w:val="0"/>
        <w:numPr>
          <w:ilvl w:val="0"/>
          <w:numId w:val="16"/>
        </w:numPr>
        <w:autoSpaceDE w:val="0"/>
        <w:autoSpaceDN w:val="0"/>
        <w:adjustRightInd w:val="0"/>
        <w:jc w:val="both"/>
        <w:rPr>
          <w:lang w:val="ru-RU"/>
        </w:rPr>
      </w:pPr>
      <w:r w:rsidRPr="00AB39E2">
        <w:rPr>
          <w:lang w:val="ru-RU"/>
        </w:rPr>
        <w:t>т</w:t>
      </w:r>
      <w:r w:rsidRPr="00AB39E2">
        <w:rPr>
          <w:lang w:val="sr-Cyrl-CS"/>
        </w:rPr>
        <w:t>ренутном</w:t>
      </w:r>
      <w:r w:rsidRPr="00AB39E2">
        <w:rPr>
          <w:lang w:val="ru-RU"/>
        </w:rPr>
        <w:t xml:space="preserve"> владању вештинама мишљења</w:t>
      </w:r>
      <w:r w:rsidRPr="00AB39E2">
        <w:rPr>
          <w:lang w:val="sr-Cyrl-CS"/>
        </w:rPr>
        <w:t xml:space="preserve"> – </w:t>
      </w:r>
      <w:r w:rsidRPr="00AB39E2">
        <w:rPr>
          <w:lang w:val="ru-RU"/>
        </w:rPr>
        <w:t>на пример: разумевање прочитаног текста, аритметичко мишљење, решавање проблема у односу на свој узраст/стандарде, интересовања, посебне вештине и компетенције и сл.</w:t>
      </w:r>
    </w:p>
    <w:p w:rsidR="00FF0FC4" w:rsidRPr="00AB39E2" w:rsidRDefault="00FF0FC4" w:rsidP="005F4330">
      <w:pPr>
        <w:widowControl w:val="0"/>
        <w:numPr>
          <w:ilvl w:val="0"/>
          <w:numId w:val="16"/>
        </w:numPr>
        <w:autoSpaceDE w:val="0"/>
        <w:autoSpaceDN w:val="0"/>
        <w:adjustRightInd w:val="0"/>
        <w:jc w:val="both"/>
        <w:rPr>
          <w:lang w:val="ru-RU"/>
        </w:rPr>
      </w:pPr>
      <w:r w:rsidRPr="00AB39E2">
        <w:rPr>
          <w:lang w:val="ru-RU"/>
        </w:rPr>
        <w:t>мотивацији ученика, представи о себи као особи која учи или ученику</w:t>
      </w:r>
      <w:r w:rsidRPr="00AB39E2">
        <w:rPr>
          <w:lang w:val="sr-Cyrl-CS"/>
        </w:rPr>
        <w:t>;</w:t>
      </w:r>
      <w:r w:rsidRPr="00AB39E2">
        <w:rPr>
          <w:lang w:val="ru-RU"/>
        </w:rPr>
        <w:t xml:space="preserve"> ставови према школовању.</w:t>
      </w:r>
    </w:p>
    <w:p w:rsidR="00FF0FC4" w:rsidRPr="00AB39E2" w:rsidRDefault="00FF0FC4" w:rsidP="005F4330">
      <w:pPr>
        <w:widowControl w:val="0"/>
        <w:numPr>
          <w:ilvl w:val="0"/>
          <w:numId w:val="16"/>
        </w:numPr>
        <w:autoSpaceDE w:val="0"/>
        <w:autoSpaceDN w:val="0"/>
        <w:adjustRightInd w:val="0"/>
        <w:jc w:val="both"/>
        <w:rPr>
          <w:lang w:val="ru-RU"/>
        </w:rPr>
      </w:pPr>
      <w:r w:rsidRPr="00AB39E2">
        <w:rPr>
          <w:lang w:val="sr-Cyrl-CS"/>
        </w:rPr>
        <w:t xml:space="preserve">томе </w:t>
      </w:r>
      <w:r w:rsidRPr="00AB39E2">
        <w:rPr>
          <w:lang w:val="ru-RU"/>
        </w:rPr>
        <w:t>да ли ученик има сметње и да ли уочена сметња лоше утиче на ученикова образовна постигнућа?</w:t>
      </w:r>
    </w:p>
    <w:p w:rsidR="00FF0FC4" w:rsidRPr="00AB39E2" w:rsidRDefault="00FF0FC4" w:rsidP="00FF0FC4">
      <w:pPr>
        <w:ind w:firstLine="720"/>
        <w:jc w:val="both"/>
        <w:rPr>
          <w:lang w:val="ru-RU"/>
        </w:rPr>
      </w:pPr>
    </w:p>
    <w:p w:rsidR="00FF0FC4" w:rsidRPr="00AB39E2" w:rsidRDefault="00FF0FC4" w:rsidP="00FF0FC4">
      <w:pPr>
        <w:ind w:firstLine="720"/>
        <w:jc w:val="both"/>
        <w:rPr>
          <w:lang w:val="ru-RU"/>
        </w:rPr>
      </w:pPr>
      <w:r w:rsidRPr="00AB39E2">
        <w:rPr>
          <w:lang w:val="ru-RU"/>
        </w:rPr>
        <w:t>У области социјалних вештина, прикупљају се информације о:</w:t>
      </w:r>
    </w:p>
    <w:p w:rsidR="00FF0FC4" w:rsidRPr="00AB39E2" w:rsidRDefault="00FF0FC4" w:rsidP="005F4330">
      <w:pPr>
        <w:widowControl w:val="0"/>
        <w:numPr>
          <w:ilvl w:val="0"/>
          <w:numId w:val="17"/>
        </w:numPr>
        <w:autoSpaceDE w:val="0"/>
        <w:autoSpaceDN w:val="0"/>
        <w:adjustRightInd w:val="0"/>
        <w:jc w:val="both"/>
        <w:rPr>
          <w:lang w:val="ru-RU"/>
        </w:rPr>
      </w:pPr>
      <w:r w:rsidRPr="00AB39E2">
        <w:rPr>
          <w:lang w:val="ru-RU"/>
        </w:rPr>
        <w:t>учениковим односима са другим људима</w:t>
      </w:r>
      <w:r w:rsidRPr="00AB39E2">
        <w:rPr>
          <w:lang w:val="sr-Cyrl-CS"/>
        </w:rPr>
        <w:t xml:space="preserve"> – </w:t>
      </w:r>
      <w:r w:rsidRPr="00AB39E2">
        <w:rPr>
          <w:lang w:val="ru-RU"/>
        </w:rPr>
        <w:t>на пример: развој и одржавање социјалних контаката и односа, понашање према вршњацима и одраслима, поштовање општих правила и сл.</w:t>
      </w:r>
    </w:p>
    <w:p w:rsidR="00FF0FC4" w:rsidRPr="00AB39E2" w:rsidRDefault="00FF0FC4" w:rsidP="005F4330">
      <w:pPr>
        <w:widowControl w:val="0"/>
        <w:numPr>
          <w:ilvl w:val="0"/>
          <w:numId w:val="17"/>
        </w:numPr>
        <w:autoSpaceDE w:val="0"/>
        <w:autoSpaceDN w:val="0"/>
        <w:adjustRightInd w:val="0"/>
        <w:jc w:val="both"/>
        <w:rPr>
          <w:lang w:val="ru-RU"/>
        </w:rPr>
      </w:pPr>
      <w:r w:rsidRPr="00AB39E2">
        <w:rPr>
          <w:lang w:val="ru-RU"/>
        </w:rPr>
        <w:t>способност личног прилагођавања различитим социјалним контекстима (слика о себи, ставови, сналажење и сл.)</w:t>
      </w:r>
    </w:p>
    <w:p w:rsidR="00FF0FC4" w:rsidRPr="00AB39E2" w:rsidRDefault="00FF0FC4" w:rsidP="005F4330">
      <w:pPr>
        <w:widowControl w:val="0"/>
        <w:numPr>
          <w:ilvl w:val="0"/>
          <w:numId w:val="17"/>
        </w:numPr>
        <w:autoSpaceDE w:val="0"/>
        <w:autoSpaceDN w:val="0"/>
        <w:adjustRightInd w:val="0"/>
        <w:jc w:val="both"/>
        <w:rPr>
          <w:lang w:val="ru-RU"/>
        </w:rPr>
      </w:pPr>
      <w:r w:rsidRPr="00AB39E2">
        <w:rPr>
          <w:lang w:val="ru-RU"/>
        </w:rPr>
        <w:t>школска пријатељства, као и врсте и начини игре/забаве са вршњацима (однос према заједничким правилима, специфичне реакције и сл.)</w:t>
      </w:r>
    </w:p>
    <w:p w:rsidR="00FF0FC4" w:rsidRPr="00AB39E2" w:rsidRDefault="00FF0FC4" w:rsidP="005F4330">
      <w:pPr>
        <w:widowControl w:val="0"/>
        <w:numPr>
          <w:ilvl w:val="0"/>
          <w:numId w:val="17"/>
        </w:numPr>
        <w:autoSpaceDE w:val="0"/>
        <w:autoSpaceDN w:val="0"/>
        <w:adjustRightInd w:val="0"/>
        <w:jc w:val="both"/>
        <w:rPr>
          <w:lang w:val="ru-RU"/>
        </w:rPr>
      </w:pPr>
      <w:r w:rsidRPr="00AB39E2">
        <w:rPr>
          <w:lang w:val="ru-RU"/>
        </w:rPr>
        <w:t xml:space="preserve">(у појединим ситуацијама) социјалне вештине/компетенције могу да укључе и начин поздрављања других особа, начин </w:t>
      </w:r>
      <w:r w:rsidR="00A34696" w:rsidRPr="00AB39E2">
        <w:rPr>
          <w:lang w:val="sr-Cyrl-CS"/>
        </w:rPr>
        <w:t>на који се</w:t>
      </w:r>
      <w:r w:rsidRPr="00AB39E2">
        <w:rPr>
          <w:lang w:val="sr-Cyrl-CS"/>
        </w:rPr>
        <w:t xml:space="preserve"> тражи</w:t>
      </w:r>
      <w:r w:rsidRPr="00AB39E2">
        <w:rPr>
          <w:lang w:val="ru-RU"/>
        </w:rPr>
        <w:t xml:space="preserve"> реч током разговора, вештине одржавања разговора и сл.</w:t>
      </w:r>
    </w:p>
    <w:p w:rsidR="00FF0FC4" w:rsidRPr="00AB39E2" w:rsidRDefault="00FF0FC4" w:rsidP="00FF0FC4">
      <w:pPr>
        <w:ind w:firstLine="720"/>
        <w:jc w:val="both"/>
        <w:rPr>
          <w:lang w:val="ru-RU"/>
        </w:rPr>
      </w:pPr>
    </w:p>
    <w:p w:rsidR="00FF0FC4" w:rsidRPr="00AB39E2" w:rsidRDefault="00FF0FC4" w:rsidP="00FF0FC4">
      <w:pPr>
        <w:ind w:firstLine="720"/>
        <w:jc w:val="both"/>
        <w:rPr>
          <w:lang w:val="ru-RU"/>
        </w:rPr>
      </w:pPr>
      <w:r w:rsidRPr="00AB39E2">
        <w:rPr>
          <w:lang w:val="ru-RU"/>
        </w:rPr>
        <w:t>У области комуникације, прикупљају се подаци о:</w:t>
      </w:r>
    </w:p>
    <w:p w:rsidR="00FF0FC4" w:rsidRPr="00AB39E2" w:rsidRDefault="00FF0FC4" w:rsidP="005F4330">
      <w:pPr>
        <w:widowControl w:val="0"/>
        <w:numPr>
          <w:ilvl w:val="0"/>
          <w:numId w:val="18"/>
        </w:numPr>
        <w:autoSpaceDE w:val="0"/>
        <w:autoSpaceDN w:val="0"/>
        <w:adjustRightInd w:val="0"/>
        <w:jc w:val="both"/>
        <w:rPr>
          <w:lang w:val="ru-RU"/>
        </w:rPr>
      </w:pPr>
      <w:r w:rsidRPr="00AB39E2">
        <w:rPr>
          <w:lang w:val="ru-RU"/>
        </w:rPr>
        <w:t xml:space="preserve">модалитетима (каналима) комуникације које ученик користи да прими информације од других и да </w:t>
      </w:r>
      <w:r w:rsidRPr="00AB39E2">
        <w:rPr>
          <w:lang w:val="sr-Cyrl-CS"/>
        </w:rPr>
        <w:t>информише</w:t>
      </w:r>
      <w:r w:rsidRPr="00AB39E2">
        <w:rPr>
          <w:lang w:val="ru-RU"/>
        </w:rPr>
        <w:t xml:space="preserve"> друг</w:t>
      </w:r>
      <w:r w:rsidRPr="00AB39E2">
        <w:rPr>
          <w:lang w:val="sr-Cyrl-CS"/>
        </w:rPr>
        <w:t>е</w:t>
      </w:r>
    </w:p>
    <w:p w:rsidR="00FF0FC4" w:rsidRPr="00AB39E2" w:rsidRDefault="00FF0FC4" w:rsidP="005F4330">
      <w:pPr>
        <w:widowControl w:val="0"/>
        <w:numPr>
          <w:ilvl w:val="0"/>
          <w:numId w:val="18"/>
        </w:numPr>
        <w:autoSpaceDE w:val="0"/>
        <w:autoSpaceDN w:val="0"/>
        <w:adjustRightInd w:val="0"/>
        <w:jc w:val="both"/>
        <w:rPr>
          <w:lang w:val="ru-RU"/>
        </w:rPr>
      </w:pPr>
      <w:r w:rsidRPr="00AB39E2">
        <w:rPr>
          <w:lang w:val="ru-RU"/>
        </w:rPr>
        <w:t>евентуалном постојању сметњи везаних за слух, вид, говор или други вид комуникације (укључујући и невербалну), које утичу на његово укључивање и учешће у образовању;</w:t>
      </w:r>
    </w:p>
    <w:p w:rsidR="00FF0FC4" w:rsidRPr="00AB39E2" w:rsidRDefault="00FF0FC4" w:rsidP="005F4330">
      <w:pPr>
        <w:widowControl w:val="0"/>
        <w:numPr>
          <w:ilvl w:val="0"/>
          <w:numId w:val="18"/>
        </w:numPr>
        <w:autoSpaceDE w:val="0"/>
        <w:autoSpaceDN w:val="0"/>
        <w:adjustRightInd w:val="0"/>
        <w:jc w:val="both"/>
        <w:rPr>
          <w:lang w:val="ru-RU"/>
        </w:rPr>
      </w:pPr>
      <w:r w:rsidRPr="00AB39E2">
        <w:rPr>
          <w:lang w:val="sr-Cyrl-CS"/>
        </w:rPr>
        <w:t xml:space="preserve">о томе </w:t>
      </w:r>
      <w:r w:rsidRPr="00AB39E2">
        <w:rPr>
          <w:lang w:val="ru-RU"/>
        </w:rPr>
        <w:t>да ли ученик у потпуности влада језиком на коме се школује (и језиком већинске групе) или има тешкоће које утичу на његово укључивање у образовни процес?</w:t>
      </w:r>
    </w:p>
    <w:p w:rsidR="00FF0FC4" w:rsidRPr="00AB39E2" w:rsidRDefault="00FF0FC4" w:rsidP="00FF0FC4">
      <w:pPr>
        <w:jc w:val="both"/>
        <w:rPr>
          <w:lang w:val="ru-RU"/>
        </w:rPr>
      </w:pPr>
    </w:p>
    <w:p w:rsidR="00FF0FC4" w:rsidRPr="00AB39E2" w:rsidRDefault="00FF0FC4" w:rsidP="00FF0FC4">
      <w:pPr>
        <w:ind w:firstLine="720"/>
        <w:jc w:val="both"/>
        <w:rPr>
          <w:lang w:val="ru-RU"/>
        </w:rPr>
      </w:pPr>
      <w:r w:rsidRPr="00AB39E2">
        <w:rPr>
          <w:lang w:val="ru-RU"/>
        </w:rPr>
        <w:lastRenderedPageBreak/>
        <w:t>Кад је у питању самосталност и брига о себи, прикупљају се подаци о:</w:t>
      </w:r>
    </w:p>
    <w:p w:rsidR="00FF0FC4" w:rsidRPr="00AB39E2" w:rsidRDefault="00FF0FC4" w:rsidP="005F4330">
      <w:pPr>
        <w:widowControl w:val="0"/>
        <w:numPr>
          <w:ilvl w:val="0"/>
          <w:numId w:val="19"/>
        </w:numPr>
        <w:autoSpaceDE w:val="0"/>
        <w:autoSpaceDN w:val="0"/>
        <w:adjustRightInd w:val="0"/>
        <w:jc w:val="both"/>
        <w:rPr>
          <w:lang w:val="ru-RU"/>
        </w:rPr>
      </w:pPr>
      <w:r w:rsidRPr="00AB39E2">
        <w:rPr>
          <w:lang w:val="ru-RU"/>
        </w:rPr>
        <w:t>начину обављања дневних обавеза и активности које се тичу учениковог учествовања у образовању;</w:t>
      </w:r>
    </w:p>
    <w:p w:rsidR="00FF0FC4" w:rsidRPr="00AB39E2" w:rsidRDefault="00FF0FC4" w:rsidP="005F4330">
      <w:pPr>
        <w:widowControl w:val="0"/>
        <w:numPr>
          <w:ilvl w:val="0"/>
          <w:numId w:val="19"/>
        </w:numPr>
        <w:autoSpaceDE w:val="0"/>
        <w:autoSpaceDN w:val="0"/>
        <w:adjustRightInd w:val="0"/>
        <w:jc w:val="both"/>
        <w:rPr>
          <w:lang w:val="ru-RU"/>
        </w:rPr>
      </w:pPr>
      <w:r w:rsidRPr="00AB39E2">
        <w:rPr>
          <w:lang w:val="ru-RU"/>
        </w:rPr>
        <w:t>евентуа</w:t>
      </w:r>
      <w:r w:rsidR="00A34696" w:rsidRPr="00AB39E2">
        <w:rPr>
          <w:lang w:val="ru-RU"/>
        </w:rPr>
        <w:t>лном постојању сметњи у вези са самосталним</w:t>
      </w:r>
      <w:r w:rsidRPr="00AB39E2">
        <w:rPr>
          <w:lang w:val="ru-RU"/>
        </w:rPr>
        <w:t xml:space="preserve"> кретање</w:t>
      </w:r>
      <w:r w:rsidR="00A34696" w:rsidRPr="00AB39E2">
        <w:rPr>
          <w:lang w:val="ru-RU"/>
        </w:rPr>
        <w:t>м</w:t>
      </w:r>
      <w:r w:rsidRPr="00AB39E2">
        <w:rPr>
          <w:lang w:val="ru-RU"/>
        </w:rPr>
        <w:t xml:space="preserve"> и обављање</w:t>
      </w:r>
      <w:r w:rsidR="00A34696" w:rsidRPr="00AB39E2">
        <w:rPr>
          <w:lang w:val="ru-RU"/>
        </w:rPr>
        <w:t>м</w:t>
      </w:r>
      <w:r w:rsidRPr="00AB39E2">
        <w:rPr>
          <w:lang w:val="ru-RU"/>
        </w:rPr>
        <w:t xml:space="preserve"> дневних обавеза</w:t>
      </w:r>
      <w:r w:rsidR="00A34696" w:rsidRPr="00AB39E2">
        <w:rPr>
          <w:lang w:val="ru-RU"/>
        </w:rPr>
        <w:t>,</w:t>
      </w:r>
      <w:r w:rsidRPr="00AB39E2">
        <w:rPr>
          <w:lang w:val="ru-RU"/>
        </w:rPr>
        <w:t xml:space="preserve"> </w:t>
      </w:r>
      <w:r w:rsidRPr="00AB39E2">
        <w:rPr>
          <w:lang w:val="sr-Cyrl-CS"/>
        </w:rPr>
        <w:t xml:space="preserve">те </w:t>
      </w:r>
      <w:r w:rsidRPr="00AB39E2">
        <w:rPr>
          <w:lang w:val="ru-RU"/>
        </w:rPr>
        <w:t>да ли уочене моторичке, физичке и/или чулне смет</w:t>
      </w:r>
      <w:r w:rsidR="00A34696" w:rsidRPr="00AB39E2">
        <w:rPr>
          <w:lang w:val="ru-RU"/>
        </w:rPr>
        <w:t xml:space="preserve">ње утичу на његово укључивање, </w:t>
      </w:r>
      <w:r w:rsidRPr="00AB39E2">
        <w:rPr>
          <w:lang w:val="ru-RU"/>
        </w:rPr>
        <w:t>учешће и напредовање у образовању.</w:t>
      </w:r>
    </w:p>
    <w:p w:rsidR="00FF0FC4" w:rsidRPr="00AB39E2" w:rsidRDefault="00FF0FC4" w:rsidP="005F4330">
      <w:pPr>
        <w:widowControl w:val="0"/>
        <w:numPr>
          <w:ilvl w:val="0"/>
          <w:numId w:val="19"/>
        </w:numPr>
        <w:autoSpaceDE w:val="0"/>
        <w:autoSpaceDN w:val="0"/>
        <w:adjustRightInd w:val="0"/>
        <w:jc w:val="both"/>
        <w:rPr>
          <w:lang w:val="ru-RU"/>
        </w:rPr>
      </w:pPr>
      <w:r w:rsidRPr="00AB39E2">
        <w:rPr>
          <w:lang w:val="ru-RU"/>
        </w:rPr>
        <w:t>укупном здравственом стању ученика тј. да ли ученик има текућих здравствених тешкоћа (постојање адекватне медицинске документације) и да ли оне утичу на укључивање у образовни процес или напредак у савладавању редовног школског програма?</w:t>
      </w:r>
    </w:p>
    <w:p w:rsidR="00FF0FC4" w:rsidRPr="00AB39E2" w:rsidRDefault="00FF0FC4" w:rsidP="00FF0FC4">
      <w:pPr>
        <w:ind w:firstLine="720"/>
        <w:jc w:val="both"/>
        <w:rPr>
          <w:lang w:val="ru-RU"/>
        </w:rPr>
      </w:pPr>
    </w:p>
    <w:p w:rsidR="00FF0FC4" w:rsidRPr="00AB39E2" w:rsidRDefault="00FF0FC4" w:rsidP="00FF0FC4">
      <w:pPr>
        <w:ind w:firstLine="720"/>
        <w:jc w:val="both"/>
        <w:rPr>
          <w:lang w:val="ru-RU"/>
        </w:rPr>
      </w:pPr>
      <w:r w:rsidRPr="00AB39E2">
        <w:rPr>
          <w:lang w:val="ru-RU"/>
        </w:rPr>
        <w:t>Као последња област, прикупљају се подаци о утицају спољашњег окружења на учење, односно подаци о породичним и другим условима који могу да утичу на учење и напредовање ученика.</w:t>
      </w:r>
    </w:p>
    <w:p w:rsidR="00FF0FC4" w:rsidRPr="00AB39E2" w:rsidRDefault="00FF0FC4" w:rsidP="00FF0FC4">
      <w:pPr>
        <w:ind w:firstLine="720"/>
        <w:jc w:val="both"/>
        <w:rPr>
          <w:lang w:val="ru-RU"/>
        </w:rPr>
      </w:pPr>
      <w:r w:rsidRPr="00AB39E2">
        <w:rPr>
          <w:lang w:val="ru-RU"/>
        </w:rPr>
        <w:t>На основу педагошког профила, идентификују се приоритетне области и потребе за подршком детету у образовно-васпитној установи.</w:t>
      </w:r>
    </w:p>
    <w:p w:rsidR="00FF0FC4" w:rsidRPr="00AB39E2" w:rsidRDefault="00FF0FC4" w:rsidP="00FF0FC4">
      <w:pPr>
        <w:jc w:val="both"/>
        <w:rPr>
          <w:lang w:val="ru-RU"/>
        </w:rPr>
      </w:pPr>
    </w:p>
    <w:p w:rsidR="00FF0FC4" w:rsidRPr="00AB39E2" w:rsidRDefault="00FF0FC4" w:rsidP="005F4330">
      <w:pPr>
        <w:widowControl w:val="0"/>
        <w:numPr>
          <w:ilvl w:val="0"/>
          <w:numId w:val="14"/>
        </w:numPr>
        <w:autoSpaceDE w:val="0"/>
        <w:autoSpaceDN w:val="0"/>
        <w:adjustRightInd w:val="0"/>
        <w:jc w:val="both"/>
        <w:rPr>
          <w:b/>
          <w:i/>
          <w:u w:val="single"/>
        </w:rPr>
      </w:pPr>
      <w:r w:rsidRPr="00AB39E2">
        <w:rPr>
          <w:b/>
          <w:i/>
          <w:u w:val="single"/>
        </w:rPr>
        <w:t>Индивидуализован начин рада</w:t>
      </w:r>
    </w:p>
    <w:p w:rsidR="00FF0FC4" w:rsidRPr="00AB39E2" w:rsidRDefault="00FF0FC4" w:rsidP="00FF0FC4">
      <w:pPr>
        <w:widowControl w:val="0"/>
        <w:autoSpaceDE w:val="0"/>
        <w:autoSpaceDN w:val="0"/>
        <w:adjustRightInd w:val="0"/>
        <w:ind w:left="720"/>
        <w:jc w:val="both"/>
        <w:rPr>
          <w:b/>
          <w:i/>
          <w:u w:val="single"/>
        </w:rPr>
      </w:pPr>
    </w:p>
    <w:p w:rsidR="00FF0FC4" w:rsidRPr="00AB39E2" w:rsidRDefault="00FF0FC4" w:rsidP="00FF0FC4">
      <w:pPr>
        <w:jc w:val="both"/>
        <w:rPr>
          <w:lang w:val="ru-RU"/>
        </w:rPr>
      </w:pPr>
      <w:r w:rsidRPr="00AB39E2">
        <w:rPr>
          <w:lang w:val="ru-RU"/>
        </w:rPr>
        <w:t>На основу педагошког профила ученика утврђују се:</w:t>
      </w:r>
    </w:p>
    <w:p w:rsidR="00FF0FC4" w:rsidRPr="00AB39E2" w:rsidRDefault="00FF0FC4" w:rsidP="005F4330">
      <w:pPr>
        <w:widowControl w:val="0"/>
        <w:numPr>
          <w:ilvl w:val="1"/>
          <w:numId w:val="14"/>
        </w:numPr>
        <w:autoSpaceDE w:val="0"/>
        <w:autoSpaceDN w:val="0"/>
        <w:adjustRightInd w:val="0"/>
        <w:jc w:val="both"/>
        <w:rPr>
          <w:lang w:val="ru-RU"/>
        </w:rPr>
      </w:pPr>
      <w:r w:rsidRPr="00AB39E2">
        <w:rPr>
          <w:lang w:val="ru-RU"/>
        </w:rPr>
        <w:t>подручја у којима постоји потреба за додатном подршком у образовању и васпитању и</w:t>
      </w:r>
    </w:p>
    <w:p w:rsidR="00FF0FC4" w:rsidRPr="00AB39E2" w:rsidRDefault="00FF0FC4" w:rsidP="005F4330">
      <w:pPr>
        <w:pStyle w:val="ListParagraph"/>
        <w:widowControl w:val="0"/>
        <w:numPr>
          <w:ilvl w:val="1"/>
          <w:numId w:val="14"/>
        </w:numPr>
        <w:autoSpaceDE w:val="0"/>
        <w:autoSpaceDN w:val="0"/>
        <w:adjustRightInd w:val="0"/>
        <w:contextualSpacing/>
        <w:rPr>
          <w:sz w:val="24"/>
          <w:lang w:val="ru-RU"/>
        </w:rPr>
      </w:pPr>
      <w:r w:rsidRPr="00AB39E2">
        <w:rPr>
          <w:sz w:val="24"/>
          <w:lang w:val="ru-RU"/>
        </w:rPr>
        <w:t>планира се отклањање физичких и комуникацијских препрека (индивидуализован начин рада) у образовно-васпитном, односно васпитно-образовном раду.</w:t>
      </w:r>
    </w:p>
    <w:p w:rsidR="00FF0FC4" w:rsidRPr="00AB39E2" w:rsidRDefault="00FF0FC4" w:rsidP="00FF0FC4">
      <w:pPr>
        <w:ind w:firstLine="720"/>
        <w:jc w:val="both"/>
        <w:rPr>
          <w:lang w:val="ru-RU"/>
        </w:rPr>
      </w:pPr>
    </w:p>
    <w:p w:rsidR="00FF0FC4" w:rsidRPr="00AB39E2" w:rsidRDefault="00FF0FC4" w:rsidP="00FF0FC4">
      <w:pPr>
        <w:ind w:firstLine="720"/>
        <w:jc w:val="both"/>
        <w:rPr>
          <w:lang w:val="ru-RU"/>
        </w:rPr>
      </w:pPr>
      <w:r w:rsidRPr="00AB39E2">
        <w:rPr>
          <w:lang w:val="ru-RU"/>
        </w:rPr>
        <w:t>Отклањање физичких и комуникацијских препрека (индивидуализован начин рада) у установи остварују се путем:</w:t>
      </w:r>
    </w:p>
    <w:p w:rsidR="00FF0FC4" w:rsidRPr="00AB39E2" w:rsidRDefault="00FF0FC4" w:rsidP="005F4330">
      <w:pPr>
        <w:widowControl w:val="0"/>
        <w:numPr>
          <w:ilvl w:val="0"/>
          <w:numId w:val="20"/>
        </w:numPr>
        <w:autoSpaceDE w:val="0"/>
        <w:autoSpaceDN w:val="0"/>
        <w:adjustRightInd w:val="0"/>
        <w:jc w:val="both"/>
        <w:rPr>
          <w:lang w:val="ru-RU"/>
        </w:rPr>
      </w:pPr>
      <w:r w:rsidRPr="00AB39E2">
        <w:rPr>
          <w:lang w:val="ru-RU"/>
        </w:rPr>
        <w:t>прилагођавања простора и услова у којима се одвија настава у школи (отклањање физичких баријера, осмишљавање додатних и посебних облика активности, израде посебног распореда активности итд.);</w:t>
      </w:r>
    </w:p>
    <w:p w:rsidR="00FF0FC4" w:rsidRPr="00AB39E2" w:rsidRDefault="00FF0FC4" w:rsidP="005F4330">
      <w:pPr>
        <w:widowControl w:val="0"/>
        <w:numPr>
          <w:ilvl w:val="0"/>
          <w:numId w:val="20"/>
        </w:numPr>
        <w:autoSpaceDE w:val="0"/>
        <w:autoSpaceDN w:val="0"/>
        <w:adjustRightInd w:val="0"/>
        <w:jc w:val="both"/>
        <w:rPr>
          <w:lang w:val="ru-RU"/>
        </w:rPr>
      </w:pPr>
      <w:r w:rsidRPr="00AB39E2">
        <w:rPr>
          <w:lang w:val="ru-RU"/>
        </w:rPr>
        <w:t>прилагођавања метода рада, наставних средстава и помагала и дидактичког материјала, а посебно приликом увођења нових садржаја, начина задавања задатака, праћења брзине и темпа напредовања, начина усвајања садржаја, провере знања, организације учења, постављања правила понашања и комуникације.</w:t>
      </w:r>
    </w:p>
    <w:p w:rsidR="00FF0FC4" w:rsidRPr="00AB39E2" w:rsidRDefault="00FF0FC4" w:rsidP="00FF0FC4">
      <w:pPr>
        <w:ind w:firstLine="720"/>
        <w:jc w:val="both"/>
        <w:rPr>
          <w:lang w:val="ru-RU"/>
        </w:rPr>
      </w:pPr>
      <w:r w:rsidRPr="00AB39E2">
        <w:rPr>
          <w:lang w:val="ru-RU"/>
        </w:rPr>
        <w:t>Планиране мере за отклањање физичких и комуникацијских препрека (индивидуализован начин рада) у установи, уписују се у Образац 1 који је одштампан уз Правилник о ближим упутствима за утврђивање права на индивидуални образовни план, његову примену и вредновање</w:t>
      </w:r>
    </w:p>
    <w:p w:rsidR="00FF0FC4" w:rsidRPr="00AB39E2" w:rsidRDefault="00FF0FC4" w:rsidP="00FF0FC4">
      <w:pPr>
        <w:jc w:val="both"/>
        <w:rPr>
          <w:lang w:val="ru-RU"/>
        </w:rPr>
      </w:pPr>
    </w:p>
    <w:p w:rsidR="00FF0FC4" w:rsidRPr="00AB39E2" w:rsidRDefault="00FF0FC4" w:rsidP="005F4330">
      <w:pPr>
        <w:widowControl w:val="0"/>
        <w:numPr>
          <w:ilvl w:val="0"/>
          <w:numId w:val="21"/>
        </w:numPr>
        <w:autoSpaceDE w:val="0"/>
        <w:autoSpaceDN w:val="0"/>
        <w:adjustRightInd w:val="0"/>
        <w:jc w:val="both"/>
        <w:rPr>
          <w:b/>
          <w:i/>
          <w:u w:val="single"/>
        </w:rPr>
      </w:pPr>
      <w:r w:rsidRPr="00AB39E2">
        <w:rPr>
          <w:b/>
          <w:i/>
          <w:u w:val="single"/>
        </w:rPr>
        <w:t>Право на ИОП</w:t>
      </w:r>
    </w:p>
    <w:p w:rsidR="00FF0FC4" w:rsidRPr="00AB39E2" w:rsidRDefault="00FF0FC4" w:rsidP="00FF0FC4">
      <w:pPr>
        <w:widowControl w:val="0"/>
        <w:autoSpaceDE w:val="0"/>
        <w:autoSpaceDN w:val="0"/>
        <w:adjustRightInd w:val="0"/>
        <w:ind w:left="720"/>
        <w:jc w:val="both"/>
        <w:rPr>
          <w:b/>
          <w:i/>
          <w:u w:val="single"/>
        </w:rPr>
      </w:pPr>
    </w:p>
    <w:p w:rsidR="00FF0FC4" w:rsidRPr="00AB39E2" w:rsidRDefault="00FF0FC4" w:rsidP="00FF0FC4">
      <w:pPr>
        <w:ind w:firstLine="717"/>
        <w:jc w:val="both"/>
        <w:rPr>
          <w:lang w:val="ru-RU"/>
        </w:rPr>
      </w:pPr>
      <w:r w:rsidRPr="00AB39E2">
        <w:rPr>
          <w:lang w:val="ru-RU"/>
        </w:rPr>
        <w:t>Право на ИОП има свако дете и ученик које има потребу за додатном подршком у образовању и васпитању због тешкоћа у приступању, укључивању, учествовању или напредовању у васпитно-образовном или образовно-васпитном раду, ако те тешкоће утичу на остваривање општих исхода образовања и васпитања, а нарочито ако дете, односно ученик:</w:t>
      </w:r>
    </w:p>
    <w:p w:rsidR="00FF0FC4" w:rsidRPr="00AB39E2" w:rsidRDefault="00FF0FC4" w:rsidP="005F4330">
      <w:pPr>
        <w:widowControl w:val="0"/>
        <w:numPr>
          <w:ilvl w:val="0"/>
          <w:numId w:val="23"/>
        </w:numPr>
        <w:autoSpaceDE w:val="0"/>
        <w:autoSpaceDN w:val="0"/>
        <w:adjustRightInd w:val="0"/>
        <w:jc w:val="both"/>
        <w:rPr>
          <w:lang w:val="ru-RU"/>
        </w:rPr>
      </w:pPr>
      <w:r w:rsidRPr="00AB39E2">
        <w:rPr>
          <w:lang w:val="ru-RU"/>
        </w:rPr>
        <w:t xml:space="preserve">има тешкоће у учењу (због специфичних сметњи учења, или проблема у </w:t>
      </w:r>
      <w:r w:rsidRPr="00AB39E2">
        <w:rPr>
          <w:lang w:val="ru-RU"/>
        </w:rPr>
        <w:lastRenderedPageBreak/>
        <w:t>понашању и емоционалном развоју);</w:t>
      </w:r>
    </w:p>
    <w:p w:rsidR="00FF0FC4" w:rsidRPr="00AB39E2" w:rsidRDefault="00FF0FC4" w:rsidP="005F4330">
      <w:pPr>
        <w:widowControl w:val="0"/>
        <w:numPr>
          <w:ilvl w:val="0"/>
          <w:numId w:val="23"/>
        </w:numPr>
        <w:autoSpaceDE w:val="0"/>
        <w:autoSpaceDN w:val="0"/>
        <w:adjustRightInd w:val="0"/>
        <w:jc w:val="both"/>
        <w:rPr>
          <w:lang w:val="ru-RU"/>
        </w:rPr>
      </w:pPr>
      <w:r w:rsidRPr="00AB39E2">
        <w:rPr>
          <w:lang w:val="ru-RU"/>
        </w:rPr>
        <w:t>има сметње у развоју или инвалидитет (телесне, моторичке, чулне, интелектуалне или вишеструке сметње);</w:t>
      </w:r>
    </w:p>
    <w:p w:rsidR="00FF0FC4" w:rsidRPr="00AB39E2" w:rsidRDefault="00FF0FC4" w:rsidP="005F4330">
      <w:pPr>
        <w:widowControl w:val="0"/>
        <w:numPr>
          <w:ilvl w:val="0"/>
          <w:numId w:val="23"/>
        </w:numPr>
        <w:autoSpaceDE w:val="0"/>
        <w:autoSpaceDN w:val="0"/>
        <w:adjustRightInd w:val="0"/>
        <w:jc w:val="both"/>
        <w:rPr>
          <w:lang w:val="ru-RU"/>
        </w:rPr>
      </w:pPr>
      <w:r w:rsidRPr="00AB39E2">
        <w:rPr>
          <w:lang w:val="ru-RU"/>
        </w:rPr>
        <w:t>потиче, односно живи у социјално нестимулативној средини (социјално, економски, културно, језички сиромашној средини или дуготрајно борави у здравственој, односно социјалној установи);</w:t>
      </w:r>
    </w:p>
    <w:p w:rsidR="00FF0FC4" w:rsidRPr="00AB39E2" w:rsidRDefault="00FF0FC4" w:rsidP="005F4330">
      <w:pPr>
        <w:widowControl w:val="0"/>
        <w:numPr>
          <w:ilvl w:val="0"/>
          <w:numId w:val="23"/>
        </w:numPr>
        <w:autoSpaceDE w:val="0"/>
        <w:autoSpaceDN w:val="0"/>
        <w:adjustRightInd w:val="0"/>
        <w:jc w:val="both"/>
        <w:rPr>
          <w:lang w:val="ru-RU"/>
        </w:rPr>
      </w:pPr>
      <w:r w:rsidRPr="00AB39E2">
        <w:rPr>
          <w:lang w:val="ru-RU"/>
        </w:rPr>
        <w:t>из других разлога остварује право на подршку у образовању.</w:t>
      </w:r>
    </w:p>
    <w:p w:rsidR="00FF0FC4" w:rsidRPr="00AB39E2" w:rsidRDefault="00FF0FC4" w:rsidP="005F4330">
      <w:pPr>
        <w:widowControl w:val="0"/>
        <w:numPr>
          <w:ilvl w:val="0"/>
          <w:numId w:val="23"/>
        </w:numPr>
        <w:autoSpaceDE w:val="0"/>
        <w:autoSpaceDN w:val="0"/>
        <w:adjustRightInd w:val="0"/>
        <w:jc w:val="both"/>
        <w:rPr>
          <w:lang w:val="ru-RU"/>
        </w:rPr>
      </w:pPr>
      <w:r w:rsidRPr="00AB39E2">
        <w:rPr>
          <w:lang w:val="ru-RU"/>
        </w:rPr>
        <w:t>ученик са изузетним способностима који стиче основно и средње образовање и васпитање.</w:t>
      </w:r>
    </w:p>
    <w:p w:rsidR="00FF0FC4" w:rsidRPr="008B527A" w:rsidRDefault="00FF0FC4" w:rsidP="00FF0FC4">
      <w:pPr>
        <w:jc w:val="both"/>
        <w:rPr>
          <w:color w:val="FF0000"/>
          <w:lang w:val="ru-RU"/>
        </w:rPr>
      </w:pPr>
    </w:p>
    <w:p w:rsidR="00FF0FC4" w:rsidRPr="00AB39E2" w:rsidRDefault="00FF0FC4" w:rsidP="005F4330">
      <w:pPr>
        <w:widowControl w:val="0"/>
        <w:numPr>
          <w:ilvl w:val="0"/>
          <w:numId w:val="21"/>
        </w:numPr>
        <w:autoSpaceDE w:val="0"/>
        <w:autoSpaceDN w:val="0"/>
        <w:adjustRightInd w:val="0"/>
        <w:jc w:val="both"/>
        <w:rPr>
          <w:b/>
          <w:i/>
          <w:u w:val="single"/>
        </w:rPr>
      </w:pPr>
      <w:r w:rsidRPr="00AB39E2">
        <w:rPr>
          <w:b/>
          <w:i/>
          <w:u w:val="single"/>
        </w:rPr>
        <w:t>Предлог за утврђивање права на ИОП</w:t>
      </w:r>
    </w:p>
    <w:p w:rsidR="00FF0FC4" w:rsidRPr="00AB39E2" w:rsidRDefault="00FF0FC4" w:rsidP="00FF0FC4">
      <w:pPr>
        <w:widowControl w:val="0"/>
        <w:autoSpaceDE w:val="0"/>
        <w:autoSpaceDN w:val="0"/>
        <w:adjustRightInd w:val="0"/>
        <w:ind w:left="720"/>
        <w:jc w:val="both"/>
        <w:rPr>
          <w:b/>
          <w:i/>
          <w:u w:val="single"/>
        </w:rPr>
      </w:pPr>
    </w:p>
    <w:p w:rsidR="00FF0FC4" w:rsidRPr="00AB39E2" w:rsidRDefault="00FF0FC4" w:rsidP="00FF0FC4">
      <w:pPr>
        <w:ind w:firstLine="717"/>
        <w:jc w:val="both"/>
        <w:rPr>
          <w:lang w:val="ru-RU"/>
        </w:rPr>
      </w:pPr>
      <w:r w:rsidRPr="00AB39E2">
        <w:rPr>
          <w:lang w:val="ru-RU"/>
        </w:rPr>
        <w:t>Овај предлог може да изнесе стручни тим за инклузивно образовање, а на основу порцене потреба за ИОП-ом коју може да да:</w:t>
      </w:r>
    </w:p>
    <w:p w:rsidR="00FF0FC4" w:rsidRPr="00AB39E2" w:rsidRDefault="00FF0FC4" w:rsidP="005F4330">
      <w:pPr>
        <w:widowControl w:val="0"/>
        <w:numPr>
          <w:ilvl w:val="0"/>
          <w:numId w:val="22"/>
        </w:numPr>
        <w:autoSpaceDE w:val="0"/>
        <w:autoSpaceDN w:val="0"/>
        <w:adjustRightInd w:val="0"/>
        <w:jc w:val="both"/>
      </w:pPr>
      <w:r w:rsidRPr="00AB39E2">
        <w:t>одељењски старешина</w:t>
      </w:r>
    </w:p>
    <w:p w:rsidR="00FF0FC4" w:rsidRPr="00AB39E2" w:rsidRDefault="00FF0FC4" w:rsidP="005F4330">
      <w:pPr>
        <w:widowControl w:val="0"/>
        <w:numPr>
          <w:ilvl w:val="0"/>
          <w:numId w:val="22"/>
        </w:numPr>
        <w:autoSpaceDE w:val="0"/>
        <w:autoSpaceDN w:val="0"/>
        <w:adjustRightInd w:val="0"/>
        <w:jc w:val="both"/>
      </w:pPr>
      <w:r w:rsidRPr="00AB39E2">
        <w:t>наставник/ица</w:t>
      </w:r>
    </w:p>
    <w:p w:rsidR="00FF0FC4" w:rsidRPr="00AB39E2" w:rsidRDefault="00FF0FC4" w:rsidP="005F4330">
      <w:pPr>
        <w:widowControl w:val="0"/>
        <w:numPr>
          <w:ilvl w:val="0"/>
          <w:numId w:val="22"/>
        </w:numPr>
        <w:autoSpaceDE w:val="0"/>
        <w:autoSpaceDN w:val="0"/>
        <w:adjustRightInd w:val="0"/>
        <w:jc w:val="both"/>
      </w:pPr>
      <w:r w:rsidRPr="00AB39E2">
        <w:t>стручни сарадник/ица</w:t>
      </w:r>
    </w:p>
    <w:p w:rsidR="00FF0FC4" w:rsidRPr="00AB39E2" w:rsidRDefault="00FF0FC4" w:rsidP="005F4330">
      <w:pPr>
        <w:widowControl w:val="0"/>
        <w:numPr>
          <w:ilvl w:val="0"/>
          <w:numId w:val="22"/>
        </w:numPr>
        <w:autoSpaceDE w:val="0"/>
        <w:autoSpaceDN w:val="0"/>
        <w:adjustRightInd w:val="0"/>
        <w:jc w:val="both"/>
      </w:pPr>
      <w:r w:rsidRPr="00AB39E2">
        <w:t>родитељи</w:t>
      </w:r>
    </w:p>
    <w:p w:rsidR="00FF0FC4" w:rsidRPr="00AB39E2" w:rsidRDefault="00FF0FC4" w:rsidP="00FF0FC4">
      <w:pPr>
        <w:ind w:firstLine="717"/>
        <w:jc w:val="both"/>
        <w:rPr>
          <w:lang w:val="ru-RU"/>
        </w:rPr>
      </w:pPr>
    </w:p>
    <w:p w:rsidR="00FF0FC4" w:rsidRPr="00AB39E2" w:rsidRDefault="00FF0FC4" w:rsidP="00FF0FC4">
      <w:pPr>
        <w:ind w:firstLine="717"/>
        <w:jc w:val="both"/>
        <w:rPr>
          <w:lang w:val="ru-RU"/>
        </w:rPr>
      </w:pPr>
      <w:r w:rsidRPr="00AB39E2">
        <w:rPr>
          <w:lang w:val="ru-RU"/>
        </w:rPr>
        <w:t>Када покретач иницијативе није родитељ, школа је дужна да писаним путем обавести родитеље или старатеље да је овај предлог покренут.</w:t>
      </w:r>
    </w:p>
    <w:p w:rsidR="00FF0FC4" w:rsidRPr="00AB39E2" w:rsidRDefault="00FF0FC4" w:rsidP="00FF0FC4">
      <w:pPr>
        <w:ind w:firstLine="717"/>
        <w:jc w:val="both"/>
        <w:rPr>
          <w:lang w:val="ru-RU"/>
        </w:rPr>
      </w:pPr>
      <w:r w:rsidRPr="00AB39E2">
        <w:rPr>
          <w:lang w:val="ru-RU"/>
        </w:rPr>
        <w:t>Стручни тим за инклузивно образовање покреће предлог за доношење ИОП-а ако ученик не постиже исходе образовања, односно опште и посебне стандарде постигнућа због сметњи у развоју и инвалидитета, или ако би ученик, због његових изузетних способности, могао да постигне или већ постиже резултате који су изнад нивоа општих и посебних стандарда. Предлог</w:t>
      </w:r>
      <w:r w:rsidRPr="00AB39E2">
        <w:rPr>
          <w:lang w:val="sr-Cyrl-CS"/>
        </w:rPr>
        <w:t xml:space="preserve"> за утврђивање права на ИОП</w:t>
      </w:r>
      <w:r w:rsidRPr="00AB39E2">
        <w:rPr>
          <w:lang w:val="ru-RU"/>
        </w:rPr>
        <w:t xml:space="preserve"> садржи образложене разлоге за </w:t>
      </w:r>
      <w:r w:rsidRPr="00AB39E2">
        <w:rPr>
          <w:lang w:val="sr-Cyrl-CS"/>
        </w:rPr>
        <w:t xml:space="preserve">његово </w:t>
      </w:r>
      <w:r w:rsidRPr="00AB39E2">
        <w:rPr>
          <w:lang w:val="ru-RU"/>
        </w:rPr>
        <w:t>покретање, као и доказе о претходно организованом индивидуализованом начину рада са дететом, односно учеником.</w:t>
      </w:r>
    </w:p>
    <w:p w:rsidR="00FF0FC4" w:rsidRPr="00AB39E2" w:rsidRDefault="00FF0FC4" w:rsidP="00FF0FC4">
      <w:pPr>
        <w:ind w:firstLine="717"/>
        <w:jc w:val="both"/>
        <w:rPr>
          <w:lang w:val="ru-RU"/>
        </w:rPr>
      </w:pPr>
      <w:r w:rsidRPr="00AB39E2">
        <w:rPr>
          <w:lang w:val="ru-RU"/>
        </w:rPr>
        <w:t>Родитељ, односно старатељ, својим потписом потврђује да је у потпуности упознат са покретањем предлога за утврђивање права на ИОП, разлозима за његово покретање и да је сагласан да се приступи изради ИОП-а.</w:t>
      </w:r>
    </w:p>
    <w:p w:rsidR="00FF0FC4" w:rsidRPr="00AB39E2" w:rsidRDefault="00FF0FC4" w:rsidP="00FF0FC4">
      <w:pPr>
        <w:ind w:firstLine="717"/>
        <w:jc w:val="both"/>
        <w:rPr>
          <w:lang w:val="ru-RU"/>
        </w:rPr>
      </w:pPr>
      <w:r w:rsidRPr="00AB39E2">
        <w:rPr>
          <w:lang w:val="ru-RU"/>
        </w:rPr>
        <w:t>Изузетно, ако родитељ, односно старатељ не да сагласност за израду ИОП-а, ни након предузетих мера од стране стручног сарадника, васпитача детета, односно наставника ученика или стручног тима за инклузивно образовање, ради заштите детета, односно ученика, примењује се индивидуализовани начин рада, без ИОП- а.</w:t>
      </w:r>
    </w:p>
    <w:p w:rsidR="00FF0FC4" w:rsidRPr="00AB39E2" w:rsidRDefault="00FF0FC4" w:rsidP="00FF0FC4">
      <w:pPr>
        <w:jc w:val="both"/>
        <w:rPr>
          <w:lang w:val="ru-RU"/>
        </w:rPr>
      </w:pPr>
    </w:p>
    <w:p w:rsidR="00FF0FC4" w:rsidRPr="00D87434" w:rsidRDefault="00FF0FC4" w:rsidP="005F4330">
      <w:pPr>
        <w:widowControl w:val="0"/>
        <w:numPr>
          <w:ilvl w:val="0"/>
          <w:numId w:val="21"/>
        </w:numPr>
        <w:autoSpaceDE w:val="0"/>
        <w:autoSpaceDN w:val="0"/>
        <w:adjustRightInd w:val="0"/>
        <w:jc w:val="both"/>
        <w:rPr>
          <w:b/>
          <w:i/>
          <w:u w:val="single"/>
        </w:rPr>
      </w:pPr>
      <w:r w:rsidRPr="00D87434">
        <w:rPr>
          <w:b/>
          <w:i/>
          <w:u w:val="single"/>
        </w:rPr>
        <w:t>Садржај ИОП-а</w:t>
      </w:r>
    </w:p>
    <w:p w:rsidR="00FF0FC4" w:rsidRPr="00D87434" w:rsidRDefault="00FF0FC4" w:rsidP="00FF0FC4">
      <w:pPr>
        <w:widowControl w:val="0"/>
        <w:autoSpaceDE w:val="0"/>
        <w:autoSpaceDN w:val="0"/>
        <w:adjustRightInd w:val="0"/>
        <w:ind w:left="720"/>
        <w:jc w:val="both"/>
        <w:rPr>
          <w:b/>
          <w:i/>
          <w:u w:val="single"/>
        </w:rPr>
      </w:pPr>
    </w:p>
    <w:p w:rsidR="00FF0FC4" w:rsidRPr="00D87434" w:rsidRDefault="00FF0FC4" w:rsidP="00FF0FC4">
      <w:pPr>
        <w:ind w:firstLine="720"/>
        <w:jc w:val="both"/>
        <w:rPr>
          <w:lang w:val="ru-RU"/>
        </w:rPr>
      </w:pPr>
      <w:r w:rsidRPr="00D87434">
        <w:rPr>
          <w:lang w:val="ru-RU"/>
        </w:rPr>
        <w:t>ИОП је писани документ установе, којим се планира додатна подршка у образовању и васпитању детета, односно ученика, ако претходно прилагођавање и отклањање физичких и комуникацијских препрека нису довеле до остваривања општих исхода образовања и васпитања, односно до задовољавања образовних потреба ученика са изузетним способностима.</w:t>
      </w:r>
    </w:p>
    <w:p w:rsidR="00FF0FC4" w:rsidRPr="00D87434" w:rsidRDefault="00FF0FC4" w:rsidP="00FF0FC4">
      <w:pPr>
        <w:jc w:val="both"/>
        <w:rPr>
          <w:lang w:val="ru-RU"/>
        </w:rPr>
      </w:pPr>
      <w:r w:rsidRPr="00D87434">
        <w:rPr>
          <w:lang w:val="ru-RU"/>
        </w:rPr>
        <w:t>ИОП садржи:</w:t>
      </w:r>
    </w:p>
    <w:p w:rsidR="00FF0FC4" w:rsidRPr="00D87434" w:rsidRDefault="00FF0FC4" w:rsidP="005F4330">
      <w:pPr>
        <w:widowControl w:val="0"/>
        <w:numPr>
          <w:ilvl w:val="0"/>
          <w:numId w:val="24"/>
        </w:numPr>
        <w:autoSpaceDE w:val="0"/>
        <w:autoSpaceDN w:val="0"/>
        <w:adjustRightInd w:val="0"/>
        <w:jc w:val="both"/>
        <w:rPr>
          <w:lang w:val="ru-RU"/>
        </w:rPr>
      </w:pPr>
      <w:r w:rsidRPr="00D87434">
        <w:rPr>
          <w:lang w:val="ru-RU"/>
        </w:rPr>
        <w:t>личне податке и кратак опис развоја и образовне ситуације детета, односно ученика</w:t>
      </w:r>
    </w:p>
    <w:p w:rsidR="00FF0FC4" w:rsidRPr="00D87434" w:rsidRDefault="00FF0FC4" w:rsidP="005F4330">
      <w:pPr>
        <w:widowControl w:val="0"/>
        <w:numPr>
          <w:ilvl w:val="0"/>
          <w:numId w:val="24"/>
        </w:numPr>
        <w:autoSpaceDE w:val="0"/>
        <w:autoSpaceDN w:val="0"/>
        <w:adjustRightInd w:val="0"/>
        <w:jc w:val="both"/>
        <w:rPr>
          <w:lang w:val="ru-RU"/>
        </w:rPr>
      </w:pPr>
      <w:r w:rsidRPr="00D87434">
        <w:rPr>
          <w:lang w:val="ru-RU"/>
        </w:rPr>
        <w:t>циљ образовно-васпитног рада, односно промену која додатном подршком треба да се достигне у подручју у којем се планира додатна подршка</w:t>
      </w:r>
    </w:p>
    <w:p w:rsidR="00FF0FC4" w:rsidRPr="00D87434" w:rsidRDefault="00FF0FC4" w:rsidP="005F4330">
      <w:pPr>
        <w:widowControl w:val="0"/>
        <w:numPr>
          <w:ilvl w:val="0"/>
          <w:numId w:val="24"/>
        </w:numPr>
        <w:autoSpaceDE w:val="0"/>
        <w:autoSpaceDN w:val="0"/>
        <w:adjustRightInd w:val="0"/>
        <w:jc w:val="both"/>
        <w:rPr>
          <w:lang w:val="ru-RU"/>
        </w:rPr>
      </w:pPr>
      <w:r w:rsidRPr="00D87434">
        <w:rPr>
          <w:lang w:val="ru-RU"/>
        </w:rPr>
        <w:t xml:space="preserve">операционализован опис подршке кроз низ појединачних активности </w:t>
      </w:r>
      <w:r w:rsidRPr="00D87434">
        <w:rPr>
          <w:lang w:val="ru-RU"/>
        </w:rPr>
        <w:lastRenderedPageBreak/>
        <w:t>односно корака и њихов редослед на часовима у одељењу, као и опис и распоред рада изван групе, односно одељења када је то потребно;</w:t>
      </w:r>
    </w:p>
    <w:p w:rsidR="00FF0FC4" w:rsidRPr="00D87434" w:rsidRDefault="00FF0FC4" w:rsidP="005F4330">
      <w:pPr>
        <w:widowControl w:val="0"/>
        <w:numPr>
          <w:ilvl w:val="0"/>
          <w:numId w:val="24"/>
        </w:numPr>
        <w:autoSpaceDE w:val="0"/>
        <w:autoSpaceDN w:val="0"/>
        <w:adjustRightInd w:val="0"/>
        <w:jc w:val="both"/>
        <w:rPr>
          <w:lang w:val="ru-RU"/>
        </w:rPr>
      </w:pPr>
      <w:r w:rsidRPr="00D87434">
        <w:rPr>
          <w:lang w:val="ru-RU"/>
        </w:rPr>
        <w:t>посебне стандарде постигнућа и прилагођене стандарде за поједине или за све предмете у школи, односно исходе тих активности које кроз поступан процес доводе до циља додатне подршке;</w:t>
      </w:r>
    </w:p>
    <w:p w:rsidR="00FF0FC4" w:rsidRPr="00D87434" w:rsidRDefault="00FF0FC4" w:rsidP="005F4330">
      <w:pPr>
        <w:widowControl w:val="0"/>
        <w:numPr>
          <w:ilvl w:val="0"/>
          <w:numId w:val="24"/>
        </w:numPr>
        <w:autoSpaceDE w:val="0"/>
        <w:autoSpaceDN w:val="0"/>
        <w:adjustRightInd w:val="0"/>
        <w:jc w:val="both"/>
        <w:rPr>
          <w:lang w:val="ru-RU"/>
        </w:rPr>
      </w:pPr>
      <w:r w:rsidRPr="00D87434">
        <w:rPr>
          <w:lang w:val="ru-RU"/>
        </w:rPr>
        <w:t>лица која ће пружати подршку током реализације појединачних планираних активности;</w:t>
      </w:r>
    </w:p>
    <w:p w:rsidR="00FF0FC4" w:rsidRPr="00D87434" w:rsidRDefault="00FF0FC4" w:rsidP="005F4330">
      <w:pPr>
        <w:widowControl w:val="0"/>
        <w:numPr>
          <w:ilvl w:val="0"/>
          <w:numId w:val="24"/>
        </w:numPr>
        <w:autoSpaceDE w:val="0"/>
        <w:autoSpaceDN w:val="0"/>
        <w:adjustRightInd w:val="0"/>
        <w:jc w:val="both"/>
        <w:rPr>
          <w:lang w:val="ru-RU"/>
        </w:rPr>
      </w:pPr>
      <w:r w:rsidRPr="00D87434">
        <w:rPr>
          <w:lang w:val="ru-RU"/>
        </w:rPr>
        <w:t>временски распоред, трајање, односно учесталост за сваку меру подршке у току планираних активности.</w:t>
      </w:r>
    </w:p>
    <w:p w:rsidR="00FF0FC4" w:rsidRPr="00D87434" w:rsidRDefault="00FF0FC4" w:rsidP="00FF0FC4">
      <w:pPr>
        <w:ind w:firstLine="357"/>
        <w:jc w:val="both"/>
        <w:rPr>
          <w:lang w:val="sr-Cyrl-CS"/>
        </w:rPr>
      </w:pPr>
    </w:p>
    <w:p w:rsidR="00FF0FC4" w:rsidRPr="00D87434" w:rsidRDefault="00FF0FC4" w:rsidP="00FF0FC4">
      <w:pPr>
        <w:ind w:firstLine="357"/>
        <w:jc w:val="both"/>
        <w:rPr>
          <w:lang w:val="sr-Cyrl-CS"/>
        </w:rPr>
      </w:pPr>
      <w:r w:rsidRPr="00D87434">
        <w:rPr>
          <w:lang w:val="sr-Cyrl-CS"/>
        </w:rPr>
        <w:t>ИОП може да се донесе за део или област у оквиру наставног предмета, један наставни предмет, групу наставних предмета или за све садржаје, односно наставне предмете за разред који ученик похађа, као и за ваннаставне активности.</w:t>
      </w:r>
    </w:p>
    <w:p w:rsidR="00FF0FC4" w:rsidRPr="00D87434" w:rsidRDefault="00FF0FC4" w:rsidP="00FF0FC4">
      <w:pPr>
        <w:jc w:val="both"/>
        <w:rPr>
          <w:lang w:val="sr-Cyrl-CS"/>
        </w:rPr>
      </w:pPr>
    </w:p>
    <w:p w:rsidR="00FF0FC4" w:rsidRPr="00D87434" w:rsidRDefault="00FF0FC4" w:rsidP="005F4330">
      <w:pPr>
        <w:widowControl w:val="0"/>
        <w:numPr>
          <w:ilvl w:val="0"/>
          <w:numId w:val="21"/>
        </w:numPr>
        <w:autoSpaceDE w:val="0"/>
        <w:autoSpaceDN w:val="0"/>
        <w:adjustRightInd w:val="0"/>
        <w:jc w:val="both"/>
        <w:rPr>
          <w:b/>
          <w:i/>
          <w:u w:val="single"/>
        </w:rPr>
      </w:pPr>
      <w:r w:rsidRPr="00D87434">
        <w:rPr>
          <w:b/>
          <w:i/>
          <w:u w:val="single"/>
        </w:rPr>
        <w:t>Врсте ИОП-а</w:t>
      </w:r>
    </w:p>
    <w:p w:rsidR="00FF0FC4" w:rsidRPr="00D87434" w:rsidRDefault="00FF0FC4" w:rsidP="00FF0FC4">
      <w:pPr>
        <w:widowControl w:val="0"/>
        <w:autoSpaceDE w:val="0"/>
        <w:autoSpaceDN w:val="0"/>
        <w:adjustRightInd w:val="0"/>
        <w:ind w:left="720"/>
        <w:jc w:val="both"/>
        <w:rPr>
          <w:b/>
          <w:i/>
          <w:u w:val="single"/>
        </w:rPr>
      </w:pPr>
    </w:p>
    <w:p w:rsidR="00FF0FC4" w:rsidRPr="00D87434" w:rsidRDefault="00FF0FC4" w:rsidP="00FF0FC4">
      <w:pPr>
        <w:jc w:val="both"/>
      </w:pPr>
      <w:r w:rsidRPr="00D87434">
        <w:t>ИОП може да буде:</w:t>
      </w:r>
    </w:p>
    <w:p w:rsidR="00FF0FC4" w:rsidRPr="00D87434" w:rsidRDefault="00FF0FC4" w:rsidP="005F4330">
      <w:pPr>
        <w:widowControl w:val="0"/>
        <w:numPr>
          <w:ilvl w:val="0"/>
          <w:numId w:val="25"/>
        </w:numPr>
        <w:autoSpaceDE w:val="0"/>
        <w:autoSpaceDN w:val="0"/>
        <w:adjustRightInd w:val="0"/>
        <w:jc w:val="both"/>
      </w:pPr>
      <w:r w:rsidRPr="00D87434">
        <w:rPr>
          <w:lang w:val="sr-Cyrl-CS"/>
        </w:rPr>
        <w:t xml:space="preserve">ИОП – 1, </w:t>
      </w:r>
      <w:r w:rsidRPr="00D87434">
        <w:t>по прилагођеном програму у коме се прецизно планира циљ пружања подршке која се односи на прилагођавање и обогаћивање простора и услова у којима се учи, прилагођавање метода рада, уџбеника и наставних средстава током образовно-васпитног процеса; активности и њихов распоред као и лица која пружају подршку;</w:t>
      </w:r>
    </w:p>
    <w:p w:rsidR="00FF0FC4" w:rsidRPr="00D87434" w:rsidRDefault="00FF0FC4" w:rsidP="005F4330">
      <w:pPr>
        <w:widowControl w:val="0"/>
        <w:numPr>
          <w:ilvl w:val="0"/>
          <w:numId w:val="25"/>
        </w:numPr>
        <w:autoSpaceDE w:val="0"/>
        <w:autoSpaceDN w:val="0"/>
        <w:adjustRightInd w:val="0"/>
        <w:jc w:val="both"/>
      </w:pPr>
      <w:r w:rsidRPr="00D87434">
        <w:rPr>
          <w:lang w:val="sr-Cyrl-CS"/>
        </w:rPr>
        <w:t xml:space="preserve">ИОП – 2, </w:t>
      </w:r>
      <w:r w:rsidRPr="00D87434">
        <w:t>по измењеном програму у коме се, осим већ наведеног, прецизно планира прилагођавање општих исхода образовања и васпитања, прилагођавање посебних стандарда постигнућа ученика у односу на прописане и прилагођавање садржаја за један, више или за све предмете.</w:t>
      </w:r>
    </w:p>
    <w:p w:rsidR="00FF0FC4" w:rsidRPr="00D87434" w:rsidRDefault="00FF0FC4" w:rsidP="005F4330">
      <w:pPr>
        <w:widowControl w:val="0"/>
        <w:numPr>
          <w:ilvl w:val="0"/>
          <w:numId w:val="25"/>
        </w:numPr>
        <w:autoSpaceDE w:val="0"/>
        <w:autoSpaceDN w:val="0"/>
        <w:adjustRightInd w:val="0"/>
        <w:jc w:val="both"/>
      </w:pPr>
      <w:r w:rsidRPr="00D87434">
        <w:rPr>
          <w:lang w:val="ru-RU"/>
        </w:rPr>
        <w:t>ИОП – 3, обогаћен и проширен програм који се примењује за ученике са изузетним способностима.</w:t>
      </w:r>
    </w:p>
    <w:p w:rsidR="00FF0FC4" w:rsidRPr="00D87434" w:rsidRDefault="00FF0FC4" w:rsidP="00FF0FC4">
      <w:pPr>
        <w:ind w:firstLine="720"/>
        <w:jc w:val="both"/>
        <w:rPr>
          <w:lang w:val="ru-RU"/>
        </w:rPr>
      </w:pPr>
    </w:p>
    <w:p w:rsidR="00FF0FC4" w:rsidRPr="00D87434" w:rsidRDefault="00FF0FC4" w:rsidP="00FF0FC4">
      <w:pPr>
        <w:ind w:firstLine="720"/>
        <w:jc w:val="both"/>
        <w:rPr>
          <w:lang w:val="ru-RU"/>
        </w:rPr>
      </w:pPr>
      <w:r w:rsidRPr="00D87434">
        <w:rPr>
          <w:lang w:val="ru-RU"/>
        </w:rPr>
        <w:t>Доношењу ИОП-а са измењеним програмом, односно прилагођеним посебним стандардима постигнућа, претходи доношење, примена и вредновање ИОП-а са прилагођеним програмом, као и мишљење интерресорне комисије за процену потреба за додатном образовном, здравственом и социјалном подршком ученику.</w:t>
      </w:r>
    </w:p>
    <w:p w:rsidR="00FF0FC4" w:rsidRPr="008B527A" w:rsidRDefault="00FF0FC4" w:rsidP="00FF0FC4">
      <w:pPr>
        <w:jc w:val="both"/>
        <w:rPr>
          <w:color w:val="FF0000"/>
          <w:lang w:val="ru-RU"/>
        </w:rPr>
      </w:pPr>
    </w:p>
    <w:p w:rsidR="00FF0FC4" w:rsidRPr="00D87434" w:rsidRDefault="00FF0FC4" w:rsidP="005F4330">
      <w:pPr>
        <w:widowControl w:val="0"/>
        <w:numPr>
          <w:ilvl w:val="0"/>
          <w:numId w:val="26"/>
        </w:numPr>
        <w:autoSpaceDE w:val="0"/>
        <w:autoSpaceDN w:val="0"/>
        <w:adjustRightInd w:val="0"/>
        <w:jc w:val="both"/>
        <w:rPr>
          <w:b/>
          <w:i/>
          <w:u w:val="single"/>
        </w:rPr>
      </w:pPr>
      <w:r w:rsidRPr="00D87434">
        <w:rPr>
          <w:b/>
          <w:i/>
          <w:u w:val="single"/>
        </w:rPr>
        <w:t>Израда и доношење ИОП-а</w:t>
      </w:r>
    </w:p>
    <w:p w:rsidR="00FF0FC4" w:rsidRPr="00D87434" w:rsidRDefault="00FF0FC4" w:rsidP="00FF0FC4">
      <w:pPr>
        <w:widowControl w:val="0"/>
        <w:autoSpaceDE w:val="0"/>
        <w:autoSpaceDN w:val="0"/>
        <w:adjustRightInd w:val="0"/>
        <w:ind w:left="720"/>
        <w:jc w:val="both"/>
        <w:rPr>
          <w:b/>
          <w:i/>
          <w:u w:val="single"/>
        </w:rPr>
      </w:pPr>
    </w:p>
    <w:p w:rsidR="00FF0FC4" w:rsidRPr="00D87434" w:rsidRDefault="00FF0FC4" w:rsidP="00FF0FC4">
      <w:pPr>
        <w:ind w:firstLine="720"/>
        <w:jc w:val="both"/>
        <w:rPr>
          <w:lang w:val="ru-RU"/>
        </w:rPr>
      </w:pPr>
      <w:r w:rsidRPr="00D87434">
        <w:rPr>
          <w:lang w:val="ru-RU"/>
        </w:rPr>
        <w:t>Након добијања писане сагласности родитеља, а на основу предлога стручног тима за инклузивно образовање директор установе формира тим за пружање додатне подршке детету или ученику.</w:t>
      </w:r>
    </w:p>
    <w:p w:rsidR="00FF0FC4" w:rsidRPr="00D87434" w:rsidRDefault="00FF0FC4" w:rsidP="00FF0FC4">
      <w:pPr>
        <w:ind w:firstLine="720"/>
        <w:jc w:val="both"/>
        <w:rPr>
          <w:lang w:val="ru-RU"/>
        </w:rPr>
      </w:pPr>
      <w:r w:rsidRPr="00D87434">
        <w:rPr>
          <w:lang w:val="ru-RU"/>
        </w:rPr>
        <w:t>У школи, тим за пружање додатне подршке ученику чине:</w:t>
      </w:r>
    </w:p>
    <w:p w:rsidR="00FF0FC4" w:rsidRPr="00D87434" w:rsidRDefault="00FF0FC4" w:rsidP="005F4330">
      <w:pPr>
        <w:widowControl w:val="0"/>
        <w:numPr>
          <w:ilvl w:val="0"/>
          <w:numId w:val="27"/>
        </w:numPr>
        <w:autoSpaceDE w:val="0"/>
        <w:autoSpaceDN w:val="0"/>
        <w:adjustRightInd w:val="0"/>
        <w:jc w:val="both"/>
        <w:rPr>
          <w:lang w:val="ru-RU"/>
        </w:rPr>
      </w:pPr>
      <w:r w:rsidRPr="00D87434">
        <w:rPr>
          <w:lang w:val="ru-RU"/>
        </w:rPr>
        <w:t>одељењски старешина,</w:t>
      </w:r>
    </w:p>
    <w:p w:rsidR="00FF0FC4" w:rsidRPr="00D87434" w:rsidRDefault="00FF0FC4" w:rsidP="005F4330">
      <w:pPr>
        <w:widowControl w:val="0"/>
        <w:numPr>
          <w:ilvl w:val="0"/>
          <w:numId w:val="27"/>
        </w:numPr>
        <w:autoSpaceDE w:val="0"/>
        <w:autoSpaceDN w:val="0"/>
        <w:adjustRightInd w:val="0"/>
        <w:jc w:val="both"/>
        <w:rPr>
          <w:lang w:val="ru-RU"/>
        </w:rPr>
      </w:pPr>
      <w:r w:rsidRPr="00D87434">
        <w:rPr>
          <w:lang w:val="ru-RU"/>
        </w:rPr>
        <w:t>предметни наставник,</w:t>
      </w:r>
    </w:p>
    <w:p w:rsidR="00FF0FC4" w:rsidRPr="00D87434" w:rsidRDefault="00FF0FC4" w:rsidP="005F4330">
      <w:pPr>
        <w:widowControl w:val="0"/>
        <w:numPr>
          <w:ilvl w:val="0"/>
          <w:numId w:val="27"/>
        </w:numPr>
        <w:autoSpaceDE w:val="0"/>
        <w:autoSpaceDN w:val="0"/>
        <w:adjustRightInd w:val="0"/>
        <w:jc w:val="both"/>
        <w:rPr>
          <w:lang w:val="ru-RU"/>
        </w:rPr>
      </w:pPr>
      <w:r w:rsidRPr="00D87434">
        <w:rPr>
          <w:lang w:val="ru-RU"/>
        </w:rPr>
        <w:t>стручни сарадник,</w:t>
      </w:r>
    </w:p>
    <w:p w:rsidR="00FF0FC4" w:rsidRPr="00D87434" w:rsidRDefault="00FF0FC4" w:rsidP="005F4330">
      <w:pPr>
        <w:widowControl w:val="0"/>
        <w:numPr>
          <w:ilvl w:val="0"/>
          <w:numId w:val="27"/>
        </w:numPr>
        <w:autoSpaceDE w:val="0"/>
        <w:autoSpaceDN w:val="0"/>
        <w:adjustRightInd w:val="0"/>
        <w:jc w:val="both"/>
        <w:rPr>
          <w:lang w:val="ru-RU"/>
        </w:rPr>
      </w:pPr>
      <w:r w:rsidRPr="00D87434">
        <w:rPr>
          <w:lang w:val="ru-RU"/>
        </w:rPr>
        <w:t>родитељ, односно старатељ детета,</w:t>
      </w:r>
    </w:p>
    <w:p w:rsidR="00FF0FC4" w:rsidRPr="00D87434" w:rsidRDefault="00FF0FC4" w:rsidP="005F4330">
      <w:pPr>
        <w:widowControl w:val="0"/>
        <w:numPr>
          <w:ilvl w:val="0"/>
          <w:numId w:val="27"/>
        </w:numPr>
        <w:autoSpaceDE w:val="0"/>
        <w:autoSpaceDN w:val="0"/>
        <w:adjustRightInd w:val="0"/>
        <w:jc w:val="both"/>
        <w:rPr>
          <w:lang w:val="ru-RU"/>
        </w:rPr>
      </w:pPr>
      <w:r w:rsidRPr="00D87434">
        <w:rPr>
          <w:lang w:val="ru-RU"/>
        </w:rPr>
        <w:t>у складу са потребама детета и педагошки асистент, односно стручњак ван школе, на предлог родитеља, односно старатеља.</w:t>
      </w:r>
    </w:p>
    <w:p w:rsidR="00FF0FC4" w:rsidRPr="00D87434" w:rsidRDefault="00FF0FC4" w:rsidP="00FF0FC4">
      <w:pPr>
        <w:ind w:firstLine="720"/>
        <w:jc w:val="both"/>
        <w:rPr>
          <w:lang w:val="sr-Cyrl-CS"/>
        </w:rPr>
      </w:pPr>
    </w:p>
    <w:p w:rsidR="00FF0FC4" w:rsidRPr="00D87434" w:rsidRDefault="00FF0FC4" w:rsidP="00FF0FC4">
      <w:pPr>
        <w:ind w:firstLine="720"/>
        <w:jc w:val="both"/>
        <w:rPr>
          <w:lang w:val="sr-Cyrl-CS"/>
        </w:rPr>
      </w:pPr>
      <w:r w:rsidRPr="00D87434">
        <w:rPr>
          <w:lang w:val="sr-Cyrl-CS"/>
        </w:rPr>
        <w:lastRenderedPageBreak/>
        <w:t>Овај тим израђује ИОП. Родитељ, односно старатељ, даје сагласност за спровођење ИОП-а. Стручни тим за инклузивно образовање установе доставља ИОП педагошком колегијуму на усвајање.</w:t>
      </w:r>
    </w:p>
    <w:p w:rsidR="00FF0FC4" w:rsidRPr="008B527A" w:rsidRDefault="00FF0FC4" w:rsidP="00FF0FC4">
      <w:pPr>
        <w:jc w:val="both"/>
        <w:rPr>
          <w:color w:val="FF0000"/>
          <w:lang w:val="sr-Cyrl-CS"/>
        </w:rPr>
      </w:pPr>
    </w:p>
    <w:p w:rsidR="00FF0FC4" w:rsidRPr="00D87434" w:rsidRDefault="00FF0FC4" w:rsidP="005F4330">
      <w:pPr>
        <w:widowControl w:val="0"/>
        <w:numPr>
          <w:ilvl w:val="0"/>
          <w:numId w:val="26"/>
        </w:numPr>
        <w:autoSpaceDE w:val="0"/>
        <w:autoSpaceDN w:val="0"/>
        <w:adjustRightInd w:val="0"/>
        <w:jc w:val="both"/>
        <w:rPr>
          <w:b/>
          <w:i/>
          <w:u w:val="single"/>
        </w:rPr>
      </w:pPr>
      <w:r w:rsidRPr="00D87434">
        <w:rPr>
          <w:b/>
          <w:i/>
          <w:u w:val="single"/>
        </w:rPr>
        <w:t>Примена ИОП-а</w:t>
      </w:r>
    </w:p>
    <w:p w:rsidR="00FF0FC4" w:rsidRPr="00D87434" w:rsidRDefault="00FF0FC4" w:rsidP="00FF0FC4">
      <w:pPr>
        <w:widowControl w:val="0"/>
        <w:autoSpaceDE w:val="0"/>
        <w:autoSpaceDN w:val="0"/>
        <w:adjustRightInd w:val="0"/>
        <w:ind w:left="720"/>
        <w:jc w:val="both"/>
        <w:rPr>
          <w:b/>
          <w:i/>
          <w:u w:val="single"/>
        </w:rPr>
      </w:pPr>
    </w:p>
    <w:p w:rsidR="00FF0FC4" w:rsidRPr="00D87434" w:rsidRDefault="00FF0FC4" w:rsidP="00FF0FC4">
      <w:pPr>
        <w:ind w:firstLine="720"/>
        <w:jc w:val="both"/>
        <w:rPr>
          <w:lang w:val="ru-RU"/>
        </w:rPr>
      </w:pPr>
      <w:r w:rsidRPr="00D87434">
        <w:rPr>
          <w:lang w:val="ru-RU"/>
        </w:rPr>
        <w:t>ИОП се остварује у оквиру заједничких активности у одељењу школе. Наставник при планирању свог рада у групи, односно одељењу, укључује мере и активности предвиђене ИОП-ом.</w:t>
      </w:r>
    </w:p>
    <w:p w:rsidR="00FF0FC4" w:rsidRPr="00D87434" w:rsidRDefault="00FF0FC4" w:rsidP="00FF0FC4">
      <w:pPr>
        <w:ind w:firstLine="720"/>
        <w:jc w:val="both"/>
        <w:rPr>
          <w:lang w:val="ru-RU"/>
        </w:rPr>
      </w:pPr>
      <w:r w:rsidRPr="00D87434">
        <w:rPr>
          <w:lang w:val="ru-RU"/>
        </w:rPr>
        <w:t xml:space="preserve">Изузетно, према потребама детета, односно ученика, а на основу одлуке тима за пружање додатне подршке ученику, ИОП може да се остварује и ван одељења у школи. </w:t>
      </w:r>
    </w:p>
    <w:p w:rsidR="00FF0FC4" w:rsidRPr="00D87434" w:rsidRDefault="00FF0FC4" w:rsidP="00FF0FC4">
      <w:pPr>
        <w:ind w:firstLine="720"/>
        <w:jc w:val="both"/>
        <w:rPr>
          <w:lang w:val="ru-RU"/>
        </w:rPr>
      </w:pPr>
      <w:r w:rsidRPr="00D87434">
        <w:rPr>
          <w:lang w:val="ru-RU"/>
        </w:rPr>
        <w:t>У току примене ИОП-а у установи активно учествују сви чланови тима за пружање додатне подршке детету, односно ученику.</w:t>
      </w:r>
    </w:p>
    <w:p w:rsidR="00FF0FC4" w:rsidRPr="00D87434" w:rsidRDefault="00FF0FC4" w:rsidP="00FF0FC4">
      <w:pPr>
        <w:ind w:firstLine="720"/>
        <w:jc w:val="both"/>
        <w:rPr>
          <w:lang w:val="ru-RU"/>
        </w:rPr>
      </w:pPr>
      <w:r w:rsidRPr="00D87434">
        <w:rPr>
          <w:lang w:val="ru-RU"/>
        </w:rPr>
        <w:t>Ако примена ИОП-а захтева финансијска средства, установа упућује писмени захтев интерресорној комисији за процену потреба за додатном образовном, здравственом и социјалном подршком детету или ученику.</w:t>
      </w:r>
    </w:p>
    <w:p w:rsidR="00FF0FC4" w:rsidRPr="00D87434" w:rsidRDefault="00FF0FC4" w:rsidP="00FF0FC4">
      <w:pPr>
        <w:jc w:val="both"/>
        <w:rPr>
          <w:lang w:val="ru-RU"/>
        </w:rPr>
      </w:pPr>
    </w:p>
    <w:p w:rsidR="00FF0FC4" w:rsidRPr="00D87434" w:rsidRDefault="00FF0FC4" w:rsidP="005F4330">
      <w:pPr>
        <w:widowControl w:val="0"/>
        <w:numPr>
          <w:ilvl w:val="0"/>
          <w:numId w:val="26"/>
        </w:numPr>
        <w:autoSpaceDE w:val="0"/>
        <w:autoSpaceDN w:val="0"/>
        <w:adjustRightInd w:val="0"/>
        <w:jc w:val="both"/>
        <w:rPr>
          <w:b/>
          <w:i/>
          <w:u w:val="single"/>
          <w:lang w:val="ru-RU"/>
        </w:rPr>
      </w:pPr>
      <w:r w:rsidRPr="00D87434">
        <w:rPr>
          <w:b/>
          <w:i/>
          <w:u w:val="single"/>
          <w:lang w:val="ru-RU"/>
        </w:rPr>
        <w:t>Оцењивање ученика за које је израђен ИОП, полагање завршног испита</w:t>
      </w:r>
    </w:p>
    <w:p w:rsidR="00FF0FC4" w:rsidRPr="00D87434" w:rsidRDefault="00FF0FC4" w:rsidP="00FF0FC4">
      <w:pPr>
        <w:widowControl w:val="0"/>
        <w:autoSpaceDE w:val="0"/>
        <w:autoSpaceDN w:val="0"/>
        <w:adjustRightInd w:val="0"/>
        <w:ind w:left="720"/>
        <w:jc w:val="both"/>
        <w:rPr>
          <w:b/>
          <w:i/>
          <w:u w:val="single"/>
          <w:lang w:val="ru-RU"/>
        </w:rPr>
      </w:pPr>
    </w:p>
    <w:p w:rsidR="00FF0FC4" w:rsidRPr="00D87434" w:rsidRDefault="00FF0FC4" w:rsidP="00FF0FC4">
      <w:pPr>
        <w:ind w:firstLine="720"/>
        <w:jc w:val="both"/>
        <w:rPr>
          <w:lang w:val="ru-RU"/>
        </w:rPr>
      </w:pPr>
      <w:r w:rsidRPr="00D87434">
        <w:rPr>
          <w:lang w:val="ru-RU"/>
        </w:rPr>
        <w:t>Ученик који стиче образовање у току примене ИОП-а оцењује се према ИОП-у, а у складу са прописом о оцењивању ученика у основном и средњем образовању и васпитању. Завршни испит, односно матуру полаже у складу са прописом о програму завршног испита, односно матуре, уз неопходна прилагођавања која предлаже и образлаже тим за пружање подршке ученику, а у складу са ИОП-ом.</w:t>
      </w:r>
    </w:p>
    <w:p w:rsidR="00FF0FC4" w:rsidRPr="00D87434" w:rsidRDefault="00FF0FC4" w:rsidP="00FF0FC4">
      <w:pPr>
        <w:jc w:val="both"/>
        <w:rPr>
          <w:lang w:val="ru-RU"/>
        </w:rPr>
      </w:pPr>
    </w:p>
    <w:p w:rsidR="00FF0FC4" w:rsidRPr="00D87434" w:rsidRDefault="00FF0FC4" w:rsidP="005F4330">
      <w:pPr>
        <w:widowControl w:val="0"/>
        <w:numPr>
          <w:ilvl w:val="0"/>
          <w:numId w:val="26"/>
        </w:numPr>
        <w:autoSpaceDE w:val="0"/>
        <w:autoSpaceDN w:val="0"/>
        <w:adjustRightInd w:val="0"/>
        <w:jc w:val="both"/>
        <w:rPr>
          <w:b/>
          <w:i/>
          <w:u w:val="single"/>
          <w:lang w:val="ru-RU"/>
        </w:rPr>
      </w:pPr>
      <w:r w:rsidRPr="00D87434">
        <w:rPr>
          <w:b/>
          <w:i/>
          <w:u w:val="single"/>
          <w:lang w:val="ru-RU"/>
        </w:rPr>
        <w:t>Вредновање и измена ИОП-а</w:t>
      </w:r>
    </w:p>
    <w:p w:rsidR="00FF0FC4" w:rsidRPr="00D87434" w:rsidRDefault="00FF0FC4" w:rsidP="00FF0FC4">
      <w:pPr>
        <w:widowControl w:val="0"/>
        <w:autoSpaceDE w:val="0"/>
        <w:autoSpaceDN w:val="0"/>
        <w:adjustRightInd w:val="0"/>
        <w:ind w:left="720"/>
        <w:jc w:val="both"/>
        <w:rPr>
          <w:b/>
          <w:i/>
          <w:u w:val="single"/>
          <w:lang w:val="ru-RU"/>
        </w:rPr>
      </w:pPr>
    </w:p>
    <w:p w:rsidR="00FF0FC4" w:rsidRPr="00D87434" w:rsidRDefault="00FF0FC4" w:rsidP="00FF0FC4">
      <w:pPr>
        <w:ind w:firstLine="720"/>
        <w:jc w:val="both"/>
        <w:rPr>
          <w:lang w:val="ru-RU"/>
        </w:rPr>
      </w:pPr>
      <w:r w:rsidRPr="00D87434">
        <w:rPr>
          <w:lang w:val="ru-RU"/>
        </w:rPr>
        <w:t>Вредновање ИОП-а врши се ради процене остварености циљева утврђених ИОП-ом. Оно може бити:</w:t>
      </w:r>
    </w:p>
    <w:p w:rsidR="00FF0FC4" w:rsidRPr="00D87434" w:rsidRDefault="00FF0FC4" w:rsidP="005F4330">
      <w:pPr>
        <w:widowControl w:val="0"/>
        <w:numPr>
          <w:ilvl w:val="0"/>
          <w:numId w:val="28"/>
        </w:numPr>
        <w:autoSpaceDE w:val="0"/>
        <w:autoSpaceDN w:val="0"/>
        <w:adjustRightInd w:val="0"/>
        <w:jc w:val="both"/>
        <w:rPr>
          <w:lang w:val="ru-RU"/>
        </w:rPr>
      </w:pPr>
      <w:r w:rsidRPr="00D87434">
        <w:rPr>
          <w:lang w:val="ru-RU"/>
        </w:rPr>
        <w:t>Спољашње кога врши просветни саветник, односно саветник</w:t>
      </w:r>
      <w:r w:rsidRPr="00D87434">
        <w:rPr>
          <w:lang w:val="sr-Cyrl-CS"/>
        </w:rPr>
        <w:t xml:space="preserve"> –</w:t>
      </w:r>
      <w:r w:rsidRPr="00D87434">
        <w:rPr>
          <w:lang w:val="ru-RU"/>
        </w:rPr>
        <w:t xml:space="preserve"> спољни сарадник у току стручно-педагошког надзора. У оквиру вршења стручно-педагошког надзора утврђује се испуњеност услова у поступку доношења ИОП-а, вреднује се садржај и примена ИОП-а.</w:t>
      </w:r>
    </w:p>
    <w:p w:rsidR="00FF0FC4" w:rsidRPr="00D87434" w:rsidRDefault="00FF0FC4" w:rsidP="005F4330">
      <w:pPr>
        <w:widowControl w:val="0"/>
        <w:numPr>
          <w:ilvl w:val="0"/>
          <w:numId w:val="28"/>
        </w:numPr>
        <w:autoSpaceDE w:val="0"/>
        <w:autoSpaceDN w:val="0"/>
        <w:adjustRightInd w:val="0"/>
        <w:jc w:val="both"/>
        <w:rPr>
          <w:lang w:val="ru-RU"/>
        </w:rPr>
      </w:pPr>
      <w:r w:rsidRPr="00D87434">
        <w:rPr>
          <w:lang w:val="ru-RU"/>
        </w:rPr>
        <w:t>Вредновање ИОП-а унутар установе врши се кроз самовредновање стручног тима за инклузивно образовање и тима за пружање додатне продршке детету, односно ученику, према унапред утврђеној динамици у ИОП-у и према указаној потреби, у првој години уписа тромесечно, а у свим наредним годинама на почетку сваког полугодишта, односно радне године. Резултати вредновања обавезно се достављају стручном тиму за инклузивно образовање и педагошком колегијуму.</w:t>
      </w:r>
    </w:p>
    <w:p w:rsidR="00FF0FC4" w:rsidRPr="00D87434" w:rsidRDefault="00FF0FC4" w:rsidP="00FF0FC4">
      <w:pPr>
        <w:ind w:firstLine="720"/>
        <w:jc w:val="both"/>
        <w:rPr>
          <w:lang w:val="ru-RU"/>
        </w:rPr>
      </w:pPr>
    </w:p>
    <w:p w:rsidR="00FF0FC4" w:rsidRPr="00D87434" w:rsidRDefault="00FF0FC4" w:rsidP="00FF0FC4">
      <w:pPr>
        <w:ind w:firstLine="720"/>
        <w:jc w:val="both"/>
        <w:rPr>
          <w:lang w:val="ru-RU"/>
        </w:rPr>
      </w:pPr>
      <w:r w:rsidRPr="00D87434">
        <w:rPr>
          <w:lang w:val="ru-RU"/>
        </w:rPr>
        <w:t>На основу резултата вредновања ИОП-а тим за пружање додатне подршке детету односно ученику израђује предлог измене и допуне односно прилагођавања ИОП-а потребама ученика.</w:t>
      </w:r>
    </w:p>
    <w:p w:rsidR="00FF0FC4" w:rsidRPr="00D87434" w:rsidRDefault="00FF0FC4" w:rsidP="00FF0FC4">
      <w:pPr>
        <w:ind w:firstLine="720"/>
        <w:jc w:val="both"/>
        <w:rPr>
          <w:lang w:val="ru-RU"/>
        </w:rPr>
      </w:pPr>
      <w:r w:rsidRPr="00D87434">
        <w:rPr>
          <w:lang w:val="ru-RU"/>
        </w:rPr>
        <w:t>Измена ИОП-а врши се у складу са напретком и развојем детета, односно ученика: ако постигне планиране резултате пре очекиваног рока или не постиже очекиване резултате, односно у другим случајевима када настану промене у понашању детета и његовом окружењу.</w:t>
      </w:r>
    </w:p>
    <w:p w:rsidR="00FF0FC4" w:rsidRPr="00D87434" w:rsidRDefault="00FF0FC4" w:rsidP="00FF0FC4">
      <w:pPr>
        <w:ind w:firstLine="720"/>
        <w:jc w:val="both"/>
        <w:rPr>
          <w:lang w:val="ru-RU"/>
        </w:rPr>
      </w:pPr>
      <w:r w:rsidRPr="00D87434">
        <w:rPr>
          <w:lang w:val="ru-RU"/>
        </w:rPr>
        <w:lastRenderedPageBreak/>
        <w:t>Подаци о резултатима вредновања ИОП-а саставни су део документације која прати ИОП.</w:t>
      </w:r>
    </w:p>
    <w:p w:rsidR="00FF0FC4" w:rsidRPr="00D87434" w:rsidRDefault="00FF0FC4" w:rsidP="00FF0FC4">
      <w:pPr>
        <w:ind w:firstLine="720"/>
        <w:jc w:val="both"/>
        <w:rPr>
          <w:lang w:val="ru-RU"/>
        </w:rPr>
      </w:pPr>
      <w:r w:rsidRPr="00D87434">
        <w:rPr>
          <w:lang w:val="ru-RU"/>
        </w:rPr>
        <w:t>На основу вредновања, уз сагласност стручног тима за инклузивно образовање, педагошки колегијум доноси одлуку о даљој примени, изменама и допунама ИОП-а или престанку потребе за ИОП-ом, на предлог тима за пружање додатне подршке.</w:t>
      </w:r>
    </w:p>
    <w:p w:rsidR="00FF0FC4" w:rsidRPr="00D87434" w:rsidRDefault="00FF0FC4" w:rsidP="00FF0FC4">
      <w:pPr>
        <w:ind w:firstLine="720"/>
        <w:jc w:val="both"/>
        <w:rPr>
          <w:lang w:val="ru-RU"/>
        </w:rPr>
      </w:pPr>
      <w:r w:rsidRPr="00D87434">
        <w:rPr>
          <w:lang w:val="ru-RU"/>
        </w:rPr>
        <w:t>Одлука о наставку спровођења ИОП-а доноси се ако се утврди да планиране активности одговарају потребама детета, односно ученика, или да се резултати могу очекивати након одређеног периода рада. Време спровођења ИОП-а може се продужити, уз сагласност родитеља, односно старатеља детета, или ученика.</w:t>
      </w:r>
    </w:p>
    <w:p w:rsidR="00FF0FC4" w:rsidRPr="00D87434" w:rsidRDefault="00FF0FC4" w:rsidP="00FF0FC4">
      <w:pPr>
        <w:ind w:firstLine="720"/>
        <w:jc w:val="both"/>
        <w:rPr>
          <w:lang w:val="ru-RU"/>
        </w:rPr>
      </w:pPr>
      <w:r w:rsidRPr="00D87434">
        <w:rPr>
          <w:lang w:val="ru-RU"/>
        </w:rPr>
        <w:t>Одлука о престанку потребе за ИОП-ом доноси се ако се утврди да се даљи напредак детета, односно ученика може остваривати применом индивидуализованог начина рада.</w:t>
      </w:r>
    </w:p>
    <w:p w:rsidR="00FF0FC4" w:rsidRPr="00D87434" w:rsidRDefault="00FF0FC4" w:rsidP="00FF0FC4">
      <w:pPr>
        <w:pStyle w:val="NoSpacing"/>
        <w:rPr>
          <w:rFonts w:ascii="Times New Roman" w:hAnsi="Times New Roman"/>
          <w:lang w:val="sr-Cyrl-CS"/>
        </w:rPr>
      </w:pPr>
    </w:p>
    <w:p w:rsidR="00FF0FC4" w:rsidRPr="008B527A" w:rsidRDefault="00FF0FC4" w:rsidP="00FF0FC4">
      <w:pPr>
        <w:pStyle w:val="NoSpacing"/>
        <w:rPr>
          <w:rFonts w:ascii="Times New Roman" w:hAnsi="Times New Roman"/>
          <w:b/>
          <w:color w:val="FF0000"/>
          <w:sz w:val="24"/>
          <w:szCs w:val="24"/>
          <w:lang w:val="hu-HU"/>
        </w:rPr>
      </w:pPr>
    </w:p>
    <w:p w:rsidR="00FF0FC4" w:rsidRPr="00D87434" w:rsidRDefault="00FF0FC4" w:rsidP="00FF0FC4">
      <w:pPr>
        <w:pStyle w:val="a1"/>
        <w:rPr>
          <w:lang w:val="hu-HU"/>
        </w:rPr>
      </w:pPr>
      <w:bookmarkStart w:id="16" w:name="_Toc390933454"/>
      <w:bookmarkStart w:id="17" w:name="_Toc485592173"/>
      <w:r w:rsidRPr="00D87434">
        <w:rPr>
          <w:lang w:val="sr-Cyrl-CS"/>
        </w:rPr>
        <w:t>Акциони п</w:t>
      </w:r>
      <w:r w:rsidRPr="00D87434">
        <w:rPr>
          <w:lang w:val="hu-HU"/>
        </w:rPr>
        <w:t xml:space="preserve">лан </w:t>
      </w:r>
      <w:r w:rsidRPr="00D87434">
        <w:rPr>
          <w:lang w:val="sr-Cyrl-CS"/>
        </w:rPr>
        <w:t>Т</w:t>
      </w:r>
      <w:r w:rsidRPr="00D87434">
        <w:rPr>
          <w:lang w:val="hu-HU"/>
        </w:rPr>
        <w:t>има за инклузивно образовање</w:t>
      </w:r>
      <w:bookmarkEnd w:id="16"/>
      <w:bookmarkEnd w:id="17"/>
    </w:p>
    <w:p w:rsidR="00FF0FC4" w:rsidRPr="008B527A" w:rsidRDefault="00FF0FC4" w:rsidP="00FF0FC4">
      <w:pPr>
        <w:pStyle w:val="NoSpacing"/>
        <w:rPr>
          <w:rFonts w:ascii="Times New Roman" w:hAnsi="Times New Roman"/>
          <w:color w:val="FF0000"/>
          <w:lang w:val="hu-HU"/>
        </w:rPr>
      </w:pPr>
    </w:p>
    <w:p w:rsidR="00EF6A2B" w:rsidRPr="008B527A" w:rsidRDefault="00EF6A2B" w:rsidP="003C057B">
      <w:pPr>
        <w:tabs>
          <w:tab w:val="left" w:pos="1035"/>
        </w:tabs>
        <w:rPr>
          <w:color w:val="FF0000"/>
          <w:sz w:val="28"/>
          <w:szCs w:val="28"/>
          <w:lang w:val="sr-Cyrl-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357"/>
        <w:gridCol w:w="3960"/>
        <w:gridCol w:w="1537"/>
        <w:gridCol w:w="2006"/>
      </w:tblGrid>
      <w:tr w:rsidR="00D87434" w:rsidRPr="00AF723E" w:rsidTr="00EF558C">
        <w:trPr>
          <w:cantSplit/>
          <w:tblHeader/>
          <w:jc w:val="center"/>
        </w:trPr>
        <w:tc>
          <w:tcPr>
            <w:tcW w:w="1357" w:type="dxa"/>
            <w:shd w:val="clear" w:color="auto" w:fill="E6E6E6"/>
            <w:vAlign w:val="center"/>
          </w:tcPr>
          <w:p w:rsidR="00D87434" w:rsidRPr="00AF723E" w:rsidRDefault="00D87434" w:rsidP="00EF558C">
            <w:pPr>
              <w:jc w:val="center"/>
              <w:rPr>
                <w:b/>
                <w:i/>
                <w:sz w:val="20"/>
                <w:szCs w:val="20"/>
              </w:rPr>
            </w:pPr>
            <w:r w:rsidRPr="00AF723E">
              <w:rPr>
                <w:b/>
                <w:i/>
                <w:sz w:val="20"/>
                <w:szCs w:val="20"/>
              </w:rPr>
              <w:t>Време реализације</w:t>
            </w:r>
          </w:p>
        </w:tc>
        <w:tc>
          <w:tcPr>
            <w:tcW w:w="3960" w:type="dxa"/>
            <w:shd w:val="clear" w:color="auto" w:fill="E6E6E6"/>
            <w:vAlign w:val="center"/>
          </w:tcPr>
          <w:p w:rsidR="00D87434" w:rsidRPr="00AF723E" w:rsidRDefault="00D87434" w:rsidP="00EF558C">
            <w:pPr>
              <w:jc w:val="center"/>
              <w:rPr>
                <w:b/>
                <w:i/>
                <w:sz w:val="20"/>
                <w:szCs w:val="20"/>
              </w:rPr>
            </w:pPr>
            <w:r w:rsidRPr="00AF723E">
              <w:rPr>
                <w:b/>
                <w:i/>
                <w:sz w:val="20"/>
                <w:szCs w:val="20"/>
              </w:rPr>
              <w:t>Активност/теме, садржаји</w:t>
            </w:r>
          </w:p>
        </w:tc>
        <w:tc>
          <w:tcPr>
            <w:tcW w:w="1537" w:type="dxa"/>
            <w:shd w:val="clear" w:color="auto" w:fill="E6E6E6"/>
            <w:vAlign w:val="center"/>
          </w:tcPr>
          <w:p w:rsidR="00D87434" w:rsidRPr="00AF723E" w:rsidRDefault="00D87434" w:rsidP="00EF558C">
            <w:pPr>
              <w:jc w:val="center"/>
              <w:rPr>
                <w:b/>
                <w:i/>
                <w:sz w:val="20"/>
                <w:szCs w:val="20"/>
              </w:rPr>
            </w:pPr>
            <w:r w:rsidRPr="00AF723E">
              <w:rPr>
                <w:b/>
                <w:i/>
                <w:sz w:val="20"/>
                <w:szCs w:val="20"/>
              </w:rPr>
              <w:t>Начин реализације</w:t>
            </w:r>
          </w:p>
        </w:tc>
        <w:tc>
          <w:tcPr>
            <w:tcW w:w="2006" w:type="dxa"/>
            <w:shd w:val="clear" w:color="auto" w:fill="E6E6E6"/>
            <w:vAlign w:val="center"/>
          </w:tcPr>
          <w:p w:rsidR="00D87434" w:rsidRPr="00AF723E" w:rsidRDefault="00D87434" w:rsidP="00EF558C">
            <w:pPr>
              <w:jc w:val="center"/>
              <w:rPr>
                <w:b/>
                <w:i/>
                <w:sz w:val="20"/>
                <w:szCs w:val="20"/>
              </w:rPr>
            </w:pPr>
            <w:r w:rsidRPr="00AF723E">
              <w:rPr>
                <w:b/>
                <w:i/>
                <w:sz w:val="20"/>
                <w:szCs w:val="20"/>
              </w:rPr>
              <w:t>Носиоци реализације</w:t>
            </w:r>
          </w:p>
        </w:tc>
      </w:tr>
      <w:tr w:rsidR="00D87434" w:rsidRPr="00AF723E" w:rsidTr="00EF558C">
        <w:trPr>
          <w:cantSplit/>
          <w:jc w:val="center"/>
        </w:trPr>
        <w:tc>
          <w:tcPr>
            <w:tcW w:w="1357" w:type="dxa"/>
            <w:vAlign w:val="center"/>
          </w:tcPr>
          <w:p w:rsidR="00D87434" w:rsidRPr="00AF723E" w:rsidRDefault="00D87434" w:rsidP="00EF558C">
            <w:r w:rsidRPr="00AF723E">
              <w:t>Cептембар</w:t>
            </w:r>
          </w:p>
        </w:tc>
        <w:tc>
          <w:tcPr>
            <w:tcW w:w="3960" w:type="dxa"/>
            <w:vAlign w:val="center"/>
          </w:tcPr>
          <w:p w:rsidR="00D87434" w:rsidRPr="00AF723E" w:rsidRDefault="00D87434" w:rsidP="00EF558C">
            <w:r w:rsidRPr="00AF723E">
              <w:t>Упознавање чланова Тима са инклузијом, кључним појмовима инклузије и Правилником о ближим упутствима за утврђивање права на индивидуални образовни план</w:t>
            </w:r>
          </w:p>
        </w:tc>
        <w:tc>
          <w:tcPr>
            <w:tcW w:w="1537" w:type="dxa"/>
            <w:vAlign w:val="center"/>
          </w:tcPr>
          <w:p w:rsidR="00D87434" w:rsidRPr="00AF723E" w:rsidRDefault="00D87434" w:rsidP="00EF558C">
            <w:r w:rsidRPr="00AF723E">
              <w:t>Разговор, дискусија</w:t>
            </w:r>
          </w:p>
        </w:tc>
        <w:tc>
          <w:tcPr>
            <w:tcW w:w="2006" w:type="dxa"/>
            <w:vAlign w:val="center"/>
          </w:tcPr>
          <w:p w:rsidR="00D87434" w:rsidRPr="00AF723E" w:rsidRDefault="00D87434" w:rsidP="00EF558C">
            <w:r w:rsidRPr="00AF723E">
              <w:t>Координатор тима, педагог</w:t>
            </w:r>
          </w:p>
        </w:tc>
      </w:tr>
      <w:tr w:rsidR="00D87434" w:rsidRPr="00AF723E" w:rsidTr="00EF558C">
        <w:trPr>
          <w:cantSplit/>
          <w:jc w:val="center"/>
        </w:trPr>
        <w:tc>
          <w:tcPr>
            <w:tcW w:w="1357" w:type="dxa"/>
            <w:vAlign w:val="center"/>
          </w:tcPr>
          <w:p w:rsidR="00D87434" w:rsidRPr="00AF723E" w:rsidRDefault="00D87434" w:rsidP="00EF558C">
            <w:r w:rsidRPr="00AF723E">
              <w:t>Током првог квартала</w:t>
            </w:r>
          </w:p>
        </w:tc>
        <w:tc>
          <w:tcPr>
            <w:tcW w:w="3960" w:type="dxa"/>
            <w:vAlign w:val="center"/>
          </w:tcPr>
          <w:p w:rsidR="00D87434" w:rsidRPr="00AF723E" w:rsidRDefault="00D87434" w:rsidP="00EF558C">
            <w:r w:rsidRPr="00AF723E">
              <w:t xml:space="preserve">Прикупљање битних података о </w:t>
            </w:r>
            <w:r w:rsidRPr="00AF723E">
              <w:rPr>
                <w:lang w:val="sr-Cyrl-CS"/>
              </w:rPr>
              <w:t>ученик</w:t>
            </w:r>
            <w:r w:rsidRPr="00AF723E">
              <w:t>у од родитеља, наставника из основних школа, стручњака</w:t>
            </w:r>
          </w:p>
        </w:tc>
        <w:tc>
          <w:tcPr>
            <w:tcW w:w="1537" w:type="dxa"/>
            <w:vAlign w:val="center"/>
          </w:tcPr>
          <w:p w:rsidR="00D87434" w:rsidRPr="00AF723E" w:rsidRDefault="00D87434" w:rsidP="00EF558C">
            <w:r w:rsidRPr="00AF723E">
              <w:t>Договор, разговор</w:t>
            </w:r>
          </w:p>
        </w:tc>
        <w:tc>
          <w:tcPr>
            <w:tcW w:w="2006" w:type="dxa"/>
            <w:vAlign w:val="center"/>
          </w:tcPr>
          <w:p w:rsidR="00D87434" w:rsidRPr="00AF723E" w:rsidRDefault="00D87434" w:rsidP="00EF558C">
            <w:r w:rsidRPr="00AF723E">
              <w:t>Тим за инклузивно образовање</w:t>
            </w:r>
          </w:p>
        </w:tc>
      </w:tr>
      <w:tr w:rsidR="00D87434" w:rsidRPr="00AF723E" w:rsidTr="00EF558C">
        <w:trPr>
          <w:cantSplit/>
          <w:jc w:val="center"/>
        </w:trPr>
        <w:tc>
          <w:tcPr>
            <w:tcW w:w="1357" w:type="dxa"/>
            <w:vAlign w:val="center"/>
          </w:tcPr>
          <w:p w:rsidR="00D87434" w:rsidRPr="00AF723E" w:rsidRDefault="00D87434" w:rsidP="00EF558C">
            <w:r w:rsidRPr="00AF723E">
              <w:t>Током школске године</w:t>
            </w:r>
          </w:p>
        </w:tc>
        <w:tc>
          <w:tcPr>
            <w:tcW w:w="3960" w:type="dxa"/>
            <w:vAlign w:val="center"/>
          </w:tcPr>
          <w:p w:rsidR="00D87434" w:rsidRPr="00AF723E" w:rsidRDefault="00D87434" w:rsidP="00EF558C">
            <w:r w:rsidRPr="00AF723E">
              <w:t>Упознавање одељењских већа са могућом потребом индивидуализације наставе за поједине ученике</w:t>
            </w:r>
          </w:p>
        </w:tc>
        <w:tc>
          <w:tcPr>
            <w:tcW w:w="1537" w:type="dxa"/>
            <w:vAlign w:val="center"/>
          </w:tcPr>
          <w:p w:rsidR="00D87434" w:rsidRPr="00AF723E" w:rsidRDefault="00D87434" w:rsidP="00EF558C">
            <w:r w:rsidRPr="00AF723E">
              <w:t>Разговор, дискусија</w:t>
            </w:r>
          </w:p>
        </w:tc>
        <w:tc>
          <w:tcPr>
            <w:tcW w:w="2006" w:type="dxa"/>
            <w:vAlign w:val="center"/>
          </w:tcPr>
          <w:p w:rsidR="00D87434" w:rsidRPr="00AF723E" w:rsidRDefault="00D87434" w:rsidP="00EF558C">
            <w:r w:rsidRPr="00AF723E">
              <w:t>Педагог, одељењске старешине чланови одељењских већа</w:t>
            </w:r>
          </w:p>
        </w:tc>
      </w:tr>
      <w:tr w:rsidR="00D87434" w:rsidRPr="00AF723E" w:rsidTr="00EF558C">
        <w:trPr>
          <w:cantSplit/>
          <w:jc w:val="center"/>
        </w:trPr>
        <w:tc>
          <w:tcPr>
            <w:tcW w:w="1357" w:type="dxa"/>
            <w:vAlign w:val="center"/>
          </w:tcPr>
          <w:p w:rsidR="00D87434" w:rsidRPr="00AF723E" w:rsidRDefault="00D87434" w:rsidP="00EF558C">
            <w:r w:rsidRPr="00AF723E">
              <w:t>Октобар</w:t>
            </w:r>
          </w:p>
        </w:tc>
        <w:tc>
          <w:tcPr>
            <w:tcW w:w="3960" w:type="dxa"/>
            <w:vAlign w:val="center"/>
          </w:tcPr>
          <w:p w:rsidR="00D87434" w:rsidRPr="00AF723E" w:rsidRDefault="00D87434" w:rsidP="00EF558C">
            <w:r w:rsidRPr="00AF723E">
              <w:t>Идентификовање ученика којима је потребна додатна подршка у учењу у сарадњи са одељењским старешинама</w:t>
            </w:r>
          </w:p>
        </w:tc>
        <w:tc>
          <w:tcPr>
            <w:tcW w:w="1537" w:type="dxa"/>
            <w:vAlign w:val="center"/>
          </w:tcPr>
          <w:p w:rsidR="00D87434" w:rsidRPr="00AF723E" w:rsidRDefault="00D87434" w:rsidP="00EF558C">
            <w:r w:rsidRPr="00AF723E">
              <w:t>Разговор, договор, дискусија</w:t>
            </w:r>
          </w:p>
        </w:tc>
        <w:tc>
          <w:tcPr>
            <w:tcW w:w="2006" w:type="dxa"/>
            <w:vAlign w:val="center"/>
          </w:tcPr>
          <w:p w:rsidR="00D87434" w:rsidRPr="00AF723E" w:rsidRDefault="00D87434" w:rsidP="00EF558C">
            <w:r w:rsidRPr="00AF723E">
              <w:t>Педагог, одељењске старешине</w:t>
            </w:r>
          </w:p>
        </w:tc>
      </w:tr>
      <w:tr w:rsidR="00D87434" w:rsidRPr="00AF723E" w:rsidTr="00EF558C">
        <w:trPr>
          <w:cantSplit/>
          <w:jc w:val="center"/>
        </w:trPr>
        <w:tc>
          <w:tcPr>
            <w:tcW w:w="1357" w:type="dxa"/>
            <w:vAlign w:val="center"/>
          </w:tcPr>
          <w:p w:rsidR="00D87434" w:rsidRPr="00AF723E" w:rsidRDefault="00D87434" w:rsidP="00EF558C">
            <w:r w:rsidRPr="00AF723E">
              <w:t>Током школске године</w:t>
            </w:r>
          </w:p>
        </w:tc>
        <w:tc>
          <w:tcPr>
            <w:tcW w:w="3960" w:type="dxa"/>
            <w:vAlign w:val="center"/>
          </w:tcPr>
          <w:p w:rsidR="00D87434" w:rsidRPr="00AF723E" w:rsidRDefault="00D87434" w:rsidP="00EF558C">
            <w:r w:rsidRPr="00AF723E">
              <w:t>Праћење израде описа ученика и педагошких профила за поједине ученике</w:t>
            </w:r>
          </w:p>
        </w:tc>
        <w:tc>
          <w:tcPr>
            <w:tcW w:w="1537" w:type="dxa"/>
            <w:vAlign w:val="center"/>
          </w:tcPr>
          <w:p w:rsidR="00D87434" w:rsidRPr="00AF723E" w:rsidRDefault="00D87434" w:rsidP="00EF558C">
            <w:r w:rsidRPr="00AF723E">
              <w:t>Разговор, дискусија, праћење</w:t>
            </w:r>
          </w:p>
        </w:tc>
        <w:tc>
          <w:tcPr>
            <w:tcW w:w="2006" w:type="dxa"/>
            <w:vAlign w:val="center"/>
          </w:tcPr>
          <w:p w:rsidR="00D87434" w:rsidRPr="00AF723E" w:rsidRDefault="00D87434" w:rsidP="00EF558C">
            <w:r w:rsidRPr="00AF723E">
              <w:t>Тим за инклузивно образовање</w:t>
            </w:r>
          </w:p>
        </w:tc>
      </w:tr>
      <w:tr w:rsidR="00D87434" w:rsidRPr="00AF723E" w:rsidTr="00EF558C">
        <w:trPr>
          <w:cantSplit/>
          <w:jc w:val="center"/>
        </w:trPr>
        <w:tc>
          <w:tcPr>
            <w:tcW w:w="1357" w:type="dxa"/>
            <w:vAlign w:val="center"/>
          </w:tcPr>
          <w:p w:rsidR="00D87434" w:rsidRPr="00AF723E" w:rsidRDefault="00D87434" w:rsidP="00EF558C">
            <w:r w:rsidRPr="00AF723E">
              <w:t>Септембар-октобар</w:t>
            </w:r>
          </w:p>
        </w:tc>
        <w:tc>
          <w:tcPr>
            <w:tcW w:w="3960" w:type="dxa"/>
            <w:vAlign w:val="center"/>
          </w:tcPr>
          <w:p w:rsidR="00D87434" w:rsidRPr="00AF723E" w:rsidRDefault="00D87434" w:rsidP="00EF558C">
            <w:r w:rsidRPr="00AF723E">
              <w:t>Идентификовање ученика којима је потебан рад по ИОП-у</w:t>
            </w:r>
          </w:p>
        </w:tc>
        <w:tc>
          <w:tcPr>
            <w:tcW w:w="1537" w:type="dxa"/>
            <w:vAlign w:val="center"/>
          </w:tcPr>
          <w:p w:rsidR="00D87434" w:rsidRPr="00AF723E" w:rsidRDefault="00D87434" w:rsidP="00EF558C">
            <w:r w:rsidRPr="00AF723E">
              <w:t>Разговор, дискусија, договор</w:t>
            </w:r>
          </w:p>
        </w:tc>
        <w:tc>
          <w:tcPr>
            <w:tcW w:w="2006" w:type="dxa"/>
            <w:vAlign w:val="center"/>
          </w:tcPr>
          <w:p w:rsidR="00D87434" w:rsidRPr="00AF723E" w:rsidRDefault="00D87434" w:rsidP="00EF558C">
            <w:r w:rsidRPr="00AF723E">
              <w:t>Педагог, одељењске старешине, чланови одељењских већа, тим</w:t>
            </w:r>
          </w:p>
        </w:tc>
      </w:tr>
      <w:tr w:rsidR="00D87434" w:rsidRPr="00AF723E" w:rsidTr="00EF558C">
        <w:trPr>
          <w:cantSplit/>
          <w:jc w:val="center"/>
        </w:trPr>
        <w:tc>
          <w:tcPr>
            <w:tcW w:w="1357" w:type="dxa"/>
            <w:vAlign w:val="center"/>
          </w:tcPr>
          <w:p w:rsidR="00D87434" w:rsidRPr="00AF723E" w:rsidRDefault="00D87434" w:rsidP="00EF558C">
            <w:r w:rsidRPr="00AF723E">
              <w:t>Током школске године</w:t>
            </w:r>
          </w:p>
        </w:tc>
        <w:tc>
          <w:tcPr>
            <w:tcW w:w="3960" w:type="dxa"/>
            <w:vAlign w:val="center"/>
          </w:tcPr>
          <w:p w:rsidR="00D87434" w:rsidRPr="00AF723E" w:rsidRDefault="00D87434" w:rsidP="00EF558C">
            <w:r w:rsidRPr="00AF723E">
              <w:t>Формирање ИОП тимова</w:t>
            </w:r>
          </w:p>
        </w:tc>
        <w:tc>
          <w:tcPr>
            <w:tcW w:w="1537" w:type="dxa"/>
            <w:vAlign w:val="center"/>
          </w:tcPr>
          <w:p w:rsidR="00D87434" w:rsidRPr="00AF723E" w:rsidRDefault="00D87434" w:rsidP="00EF558C">
            <w:r w:rsidRPr="00AF723E">
              <w:t>Разговор, дискусија, договор</w:t>
            </w:r>
          </w:p>
        </w:tc>
        <w:tc>
          <w:tcPr>
            <w:tcW w:w="2006" w:type="dxa"/>
            <w:vAlign w:val="center"/>
          </w:tcPr>
          <w:p w:rsidR="00D87434" w:rsidRPr="00AF723E" w:rsidRDefault="00D87434" w:rsidP="00EF558C">
            <w:r w:rsidRPr="00AF723E">
              <w:t>Директор</w:t>
            </w:r>
          </w:p>
        </w:tc>
      </w:tr>
      <w:tr w:rsidR="00D87434" w:rsidRPr="00AF723E" w:rsidTr="00EF558C">
        <w:trPr>
          <w:cantSplit/>
          <w:jc w:val="center"/>
        </w:trPr>
        <w:tc>
          <w:tcPr>
            <w:tcW w:w="1357" w:type="dxa"/>
            <w:vAlign w:val="center"/>
          </w:tcPr>
          <w:p w:rsidR="00D87434" w:rsidRPr="00AF723E" w:rsidRDefault="00D87434" w:rsidP="00EF558C">
            <w:r w:rsidRPr="00AF723E">
              <w:lastRenderedPageBreak/>
              <w:t>Након идентификације</w:t>
            </w:r>
          </w:p>
        </w:tc>
        <w:tc>
          <w:tcPr>
            <w:tcW w:w="3960" w:type="dxa"/>
            <w:vAlign w:val="center"/>
          </w:tcPr>
          <w:p w:rsidR="00D87434" w:rsidRPr="00AF723E" w:rsidRDefault="00D87434" w:rsidP="00EF558C">
            <w:r w:rsidRPr="00AF723E">
              <w:t>Израда педагошког профила ученика</w:t>
            </w:r>
          </w:p>
        </w:tc>
        <w:tc>
          <w:tcPr>
            <w:tcW w:w="1537" w:type="dxa"/>
            <w:vAlign w:val="center"/>
          </w:tcPr>
          <w:p w:rsidR="00D87434" w:rsidRPr="00AF723E" w:rsidRDefault="00D87434" w:rsidP="00EF558C">
            <w:r w:rsidRPr="00AF723E">
              <w:t>Процена,</w:t>
            </w:r>
          </w:p>
          <w:p w:rsidR="00D87434" w:rsidRPr="00AF723E" w:rsidRDefault="00D87434" w:rsidP="00EF558C">
            <w:r w:rsidRPr="00AF723E">
              <w:t>разговор</w:t>
            </w:r>
          </w:p>
        </w:tc>
        <w:tc>
          <w:tcPr>
            <w:tcW w:w="2006" w:type="dxa"/>
            <w:vAlign w:val="center"/>
          </w:tcPr>
          <w:p w:rsidR="00D87434" w:rsidRPr="00AF723E" w:rsidRDefault="00D87434" w:rsidP="00EF558C">
            <w:r w:rsidRPr="00AF723E">
              <w:t>ИОП тим</w:t>
            </w:r>
          </w:p>
        </w:tc>
      </w:tr>
      <w:tr w:rsidR="00D87434" w:rsidRPr="00AF723E" w:rsidTr="00EF558C">
        <w:trPr>
          <w:cantSplit/>
          <w:jc w:val="center"/>
        </w:trPr>
        <w:tc>
          <w:tcPr>
            <w:tcW w:w="1357" w:type="dxa"/>
            <w:vAlign w:val="center"/>
          </w:tcPr>
          <w:p w:rsidR="00D87434" w:rsidRPr="00AF723E" w:rsidRDefault="00D87434" w:rsidP="00EF558C">
            <w:r w:rsidRPr="00AF723E">
              <w:t>Током школске године</w:t>
            </w:r>
          </w:p>
        </w:tc>
        <w:tc>
          <w:tcPr>
            <w:tcW w:w="3960" w:type="dxa"/>
            <w:vAlign w:val="center"/>
          </w:tcPr>
          <w:p w:rsidR="00D87434" w:rsidRPr="00AF723E" w:rsidRDefault="00D87434" w:rsidP="00EF558C">
            <w:r w:rsidRPr="00AF723E">
              <w:t>Сарадња са наставницима у циљу предузимања одговарајућих мера и помоћи ученицима који имају тешкоћа у савладавању наставних садржаја</w:t>
            </w:r>
          </w:p>
        </w:tc>
        <w:tc>
          <w:tcPr>
            <w:tcW w:w="1537" w:type="dxa"/>
            <w:vAlign w:val="center"/>
          </w:tcPr>
          <w:p w:rsidR="00D87434" w:rsidRPr="00AF723E" w:rsidRDefault="00D87434" w:rsidP="00EF558C">
            <w:r w:rsidRPr="00AF723E">
              <w:t>Договор,</w:t>
            </w:r>
          </w:p>
          <w:p w:rsidR="00D87434" w:rsidRPr="00AF723E" w:rsidRDefault="00D87434" w:rsidP="00EF558C">
            <w:r w:rsidRPr="00AF723E">
              <w:t>разговор</w:t>
            </w:r>
          </w:p>
        </w:tc>
        <w:tc>
          <w:tcPr>
            <w:tcW w:w="2006" w:type="dxa"/>
            <w:vAlign w:val="center"/>
          </w:tcPr>
          <w:p w:rsidR="00D87434" w:rsidRPr="00AF723E" w:rsidRDefault="00D87434" w:rsidP="00EF558C">
            <w:r w:rsidRPr="00AF723E">
              <w:t>Педагог, одељењске старешине у сарадњи са тимом</w:t>
            </w:r>
          </w:p>
        </w:tc>
      </w:tr>
      <w:tr w:rsidR="00D87434" w:rsidRPr="00AF723E" w:rsidTr="00EF558C">
        <w:trPr>
          <w:cantSplit/>
          <w:jc w:val="center"/>
        </w:trPr>
        <w:tc>
          <w:tcPr>
            <w:tcW w:w="1357" w:type="dxa"/>
            <w:vAlign w:val="center"/>
          </w:tcPr>
          <w:p w:rsidR="00D87434" w:rsidRPr="00AF723E" w:rsidRDefault="00D87434" w:rsidP="00EF558C">
            <w:r w:rsidRPr="00AF723E">
              <w:t>Током школске године</w:t>
            </w:r>
          </w:p>
        </w:tc>
        <w:tc>
          <w:tcPr>
            <w:tcW w:w="3960" w:type="dxa"/>
            <w:vAlign w:val="center"/>
          </w:tcPr>
          <w:p w:rsidR="00D87434" w:rsidRPr="00AF723E" w:rsidRDefault="00D87434" w:rsidP="00EF558C">
            <w:r w:rsidRPr="00AF723E">
              <w:t>Пружање додатне подршке наставницима за израду ИОП-а</w:t>
            </w:r>
          </w:p>
        </w:tc>
        <w:tc>
          <w:tcPr>
            <w:tcW w:w="1537" w:type="dxa"/>
            <w:vAlign w:val="center"/>
          </w:tcPr>
          <w:p w:rsidR="00D87434" w:rsidRPr="00AF723E" w:rsidRDefault="00D87434" w:rsidP="00EF558C">
            <w:r w:rsidRPr="00AF723E">
              <w:t>Израда планова Евалуација</w:t>
            </w:r>
          </w:p>
        </w:tc>
        <w:tc>
          <w:tcPr>
            <w:tcW w:w="2006" w:type="dxa"/>
            <w:vAlign w:val="center"/>
          </w:tcPr>
          <w:p w:rsidR="00D87434" w:rsidRPr="00AF723E" w:rsidRDefault="00D87434" w:rsidP="00EF558C">
            <w:r w:rsidRPr="00AF723E">
              <w:t>Тим за инклузивно образовање, одељењске старешине, чланови одељењских већа</w:t>
            </w:r>
          </w:p>
        </w:tc>
      </w:tr>
      <w:tr w:rsidR="00D87434" w:rsidRPr="00AF723E" w:rsidTr="00EF558C">
        <w:trPr>
          <w:cantSplit/>
          <w:jc w:val="center"/>
        </w:trPr>
        <w:tc>
          <w:tcPr>
            <w:tcW w:w="1357" w:type="dxa"/>
            <w:vAlign w:val="center"/>
          </w:tcPr>
          <w:p w:rsidR="00D87434" w:rsidRPr="00AF723E" w:rsidRDefault="00D87434" w:rsidP="00EF558C">
            <w:r w:rsidRPr="00AF723E">
              <w:t>Током школске године</w:t>
            </w:r>
          </w:p>
        </w:tc>
        <w:tc>
          <w:tcPr>
            <w:tcW w:w="3960" w:type="dxa"/>
            <w:vAlign w:val="center"/>
          </w:tcPr>
          <w:p w:rsidR="00D87434" w:rsidRPr="00AF723E" w:rsidRDefault="00D87434" w:rsidP="00EF558C">
            <w:r w:rsidRPr="00AF723E">
              <w:t>Примена и праћење спровођења ИОП-а</w:t>
            </w:r>
          </w:p>
        </w:tc>
        <w:tc>
          <w:tcPr>
            <w:tcW w:w="1537" w:type="dxa"/>
            <w:vAlign w:val="center"/>
          </w:tcPr>
          <w:p w:rsidR="00D87434" w:rsidRPr="00AF723E" w:rsidRDefault="00D87434" w:rsidP="00EF558C">
            <w:r w:rsidRPr="00AF723E">
              <w:t>Разговор,</w:t>
            </w:r>
          </w:p>
          <w:p w:rsidR="00D87434" w:rsidRPr="00AF723E" w:rsidRDefault="00D87434" w:rsidP="00EF558C">
            <w:r w:rsidRPr="00AF723E">
              <w:t>анализа</w:t>
            </w:r>
          </w:p>
        </w:tc>
        <w:tc>
          <w:tcPr>
            <w:tcW w:w="2006" w:type="dxa"/>
            <w:vAlign w:val="center"/>
          </w:tcPr>
          <w:p w:rsidR="00D87434" w:rsidRPr="00AF723E" w:rsidRDefault="00D87434" w:rsidP="00EF558C">
            <w:r w:rsidRPr="00AF723E">
              <w:t>Тим за инклузију</w:t>
            </w:r>
          </w:p>
        </w:tc>
      </w:tr>
      <w:tr w:rsidR="00D87434" w:rsidRPr="00AF723E" w:rsidTr="00EF558C">
        <w:trPr>
          <w:cantSplit/>
          <w:jc w:val="center"/>
        </w:trPr>
        <w:tc>
          <w:tcPr>
            <w:tcW w:w="1357" w:type="dxa"/>
            <w:vAlign w:val="center"/>
          </w:tcPr>
          <w:p w:rsidR="00D87434" w:rsidRPr="00AF723E" w:rsidRDefault="00D87434" w:rsidP="00EF558C">
            <w:r w:rsidRPr="00AF723E">
              <w:t>Током школске године</w:t>
            </w:r>
          </w:p>
        </w:tc>
        <w:tc>
          <w:tcPr>
            <w:tcW w:w="3960" w:type="dxa"/>
            <w:vAlign w:val="center"/>
          </w:tcPr>
          <w:p w:rsidR="00D87434" w:rsidRPr="00AF723E" w:rsidRDefault="00D87434" w:rsidP="00EF558C">
            <w:r w:rsidRPr="00AF723E">
              <w:t>Сарадња са интерресорном комисијом</w:t>
            </w:r>
          </w:p>
        </w:tc>
        <w:tc>
          <w:tcPr>
            <w:tcW w:w="1537" w:type="dxa"/>
            <w:vAlign w:val="center"/>
          </w:tcPr>
          <w:p w:rsidR="00D87434" w:rsidRPr="00AF723E" w:rsidRDefault="00D87434" w:rsidP="00EF558C">
            <w:r w:rsidRPr="00AF723E">
              <w:t>разговор</w:t>
            </w:r>
          </w:p>
        </w:tc>
        <w:tc>
          <w:tcPr>
            <w:tcW w:w="2006" w:type="dxa"/>
            <w:vAlign w:val="center"/>
          </w:tcPr>
          <w:p w:rsidR="00D87434" w:rsidRPr="00AF723E" w:rsidRDefault="00D87434" w:rsidP="00EF558C">
            <w:r w:rsidRPr="00AF723E">
              <w:t>Координатор тима, педагог</w:t>
            </w:r>
          </w:p>
        </w:tc>
      </w:tr>
      <w:tr w:rsidR="00D87434" w:rsidRPr="00AF723E" w:rsidTr="00EF558C">
        <w:trPr>
          <w:cantSplit/>
          <w:jc w:val="center"/>
        </w:trPr>
        <w:tc>
          <w:tcPr>
            <w:tcW w:w="1357" w:type="dxa"/>
            <w:vAlign w:val="center"/>
          </w:tcPr>
          <w:p w:rsidR="00D87434" w:rsidRPr="00AF723E" w:rsidRDefault="00D87434" w:rsidP="00EF558C">
            <w:r w:rsidRPr="00AF723E">
              <w:t>Током школске године</w:t>
            </w:r>
          </w:p>
        </w:tc>
        <w:tc>
          <w:tcPr>
            <w:tcW w:w="3960" w:type="dxa"/>
            <w:vAlign w:val="center"/>
          </w:tcPr>
          <w:p w:rsidR="00D87434" w:rsidRPr="00AF723E" w:rsidRDefault="00D87434" w:rsidP="00EF558C">
            <w:r w:rsidRPr="00AF723E">
              <w:t>Сарадња са релевантним институцијама (Министарство просвете, Центар за социјални рад, Дом здравља, основне и средње школе...)</w:t>
            </w:r>
          </w:p>
        </w:tc>
        <w:tc>
          <w:tcPr>
            <w:tcW w:w="1537" w:type="dxa"/>
            <w:vAlign w:val="center"/>
          </w:tcPr>
          <w:p w:rsidR="00D87434" w:rsidRPr="00AF723E" w:rsidRDefault="00D87434" w:rsidP="00EF558C">
            <w:r w:rsidRPr="00AF723E">
              <w:t>разговор</w:t>
            </w:r>
          </w:p>
        </w:tc>
        <w:tc>
          <w:tcPr>
            <w:tcW w:w="2006" w:type="dxa"/>
            <w:vAlign w:val="center"/>
          </w:tcPr>
          <w:p w:rsidR="00D87434" w:rsidRPr="00AF723E" w:rsidRDefault="00D87434" w:rsidP="00EF558C">
            <w:r w:rsidRPr="00AF723E">
              <w:t>Координатор тима, педагог</w:t>
            </w:r>
          </w:p>
        </w:tc>
      </w:tr>
      <w:tr w:rsidR="00D87434" w:rsidRPr="00AF723E" w:rsidTr="00EF558C">
        <w:trPr>
          <w:cantSplit/>
          <w:jc w:val="center"/>
        </w:trPr>
        <w:tc>
          <w:tcPr>
            <w:tcW w:w="1357" w:type="dxa"/>
            <w:vAlign w:val="center"/>
          </w:tcPr>
          <w:p w:rsidR="00D87434" w:rsidRPr="00AF723E" w:rsidRDefault="00D87434" w:rsidP="00EF558C">
            <w:r w:rsidRPr="00AF723E">
              <w:t>Крај школске године</w:t>
            </w:r>
          </w:p>
        </w:tc>
        <w:tc>
          <w:tcPr>
            <w:tcW w:w="3960" w:type="dxa"/>
            <w:vAlign w:val="center"/>
          </w:tcPr>
          <w:p w:rsidR="00D87434" w:rsidRPr="00AF723E" w:rsidRDefault="00D87434" w:rsidP="00EF558C">
            <w:r w:rsidRPr="00AF723E">
              <w:t>Евалуација ИОП-а</w:t>
            </w:r>
          </w:p>
        </w:tc>
        <w:tc>
          <w:tcPr>
            <w:tcW w:w="1537" w:type="dxa"/>
            <w:vAlign w:val="center"/>
          </w:tcPr>
          <w:p w:rsidR="00D87434" w:rsidRPr="00AF723E" w:rsidRDefault="00D87434" w:rsidP="00EF558C">
            <w:r w:rsidRPr="00AF723E">
              <w:t>Разговор,</w:t>
            </w:r>
          </w:p>
          <w:p w:rsidR="00D87434" w:rsidRPr="00AF723E" w:rsidRDefault="00D87434" w:rsidP="00EF558C">
            <w:r w:rsidRPr="00AF723E">
              <w:t>анализа</w:t>
            </w:r>
          </w:p>
        </w:tc>
        <w:tc>
          <w:tcPr>
            <w:tcW w:w="2006" w:type="dxa"/>
            <w:vAlign w:val="center"/>
          </w:tcPr>
          <w:p w:rsidR="00D87434" w:rsidRPr="00AF723E" w:rsidRDefault="00D87434" w:rsidP="00EF558C">
            <w:r w:rsidRPr="00AF723E">
              <w:t>Тим за инклузивно образовање</w:t>
            </w:r>
          </w:p>
        </w:tc>
      </w:tr>
    </w:tbl>
    <w:p w:rsidR="00FF0FC4" w:rsidRPr="008B527A" w:rsidRDefault="00EF6A2B" w:rsidP="003C057B">
      <w:pPr>
        <w:tabs>
          <w:tab w:val="left" w:pos="1035"/>
        </w:tabs>
        <w:rPr>
          <w:color w:val="FF0000"/>
          <w:lang w:val="sr-Cyrl-CS" w:eastAsia="x-none"/>
        </w:rPr>
      </w:pPr>
      <w:r w:rsidRPr="008B527A">
        <w:rPr>
          <w:color w:val="FF0000"/>
          <w:sz w:val="28"/>
          <w:szCs w:val="28"/>
          <w:lang w:val="sr-Cyrl-CS"/>
        </w:rPr>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142DAC" w:rsidRPr="008B527A" w:rsidTr="00B46EA0">
        <w:tc>
          <w:tcPr>
            <w:tcW w:w="9179" w:type="dxa"/>
            <w:shd w:val="clear" w:color="auto" w:fill="DDD9C3"/>
          </w:tcPr>
          <w:p w:rsidR="00142DAC" w:rsidRPr="008B527A" w:rsidRDefault="00142DAC" w:rsidP="00B46EA0">
            <w:pPr>
              <w:tabs>
                <w:tab w:val="left" w:pos="1035"/>
              </w:tabs>
              <w:rPr>
                <w:color w:val="FF0000"/>
                <w:lang w:eastAsia="x-none"/>
              </w:rPr>
            </w:pPr>
          </w:p>
          <w:p w:rsidR="00142DAC" w:rsidRPr="00CF16DC" w:rsidRDefault="00142DAC" w:rsidP="00E101CC">
            <w:pPr>
              <w:pStyle w:val="a"/>
              <w:numPr>
                <w:ilvl w:val="0"/>
                <w:numId w:val="0"/>
              </w:numPr>
              <w:ind w:left="517" w:hanging="375"/>
              <w:rPr>
                <w:lang w:eastAsia="x-none"/>
              </w:rPr>
            </w:pPr>
            <w:bookmarkStart w:id="18" w:name="_Toc485592174"/>
            <w:r w:rsidRPr="00CF16DC">
              <w:t>11.</w:t>
            </w:r>
            <w:r w:rsidR="006C6933" w:rsidRPr="00CF16DC">
              <w:t xml:space="preserve"> </w:t>
            </w:r>
            <w:r w:rsidRPr="00CF16DC">
              <w:t>План рада са талентованим и надареним ученицима</w:t>
            </w:r>
            <w:bookmarkEnd w:id="18"/>
          </w:p>
          <w:p w:rsidR="00142DAC" w:rsidRPr="008B527A" w:rsidRDefault="00142DAC" w:rsidP="00B46EA0">
            <w:pPr>
              <w:tabs>
                <w:tab w:val="left" w:pos="1035"/>
              </w:tabs>
              <w:rPr>
                <w:color w:val="FF0000"/>
                <w:lang w:eastAsia="x-none"/>
              </w:rPr>
            </w:pPr>
          </w:p>
        </w:tc>
      </w:tr>
    </w:tbl>
    <w:p w:rsidR="00142DAC" w:rsidRPr="008B527A" w:rsidRDefault="00142DAC" w:rsidP="003C057B">
      <w:pPr>
        <w:tabs>
          <w:tab w:val="left" w:pos="1035"/>
        </w:tabs>
        <w:rPr>
          <w:color w:val="FF0000"/>
          <w:lang w:eastAsia="x-none"/>
        </w:rPr>
      </w:pPr>
    </w:p>
    <w:p w:rsidR="00EF6A2B" w:rsidRPr="0008312A" w:rsidRDefault="00EF6A2B" w:rsidP="00EF6A2B">
      <w:pPr>
        <w:jc w:val="both"/>
        <w:rPr>
          <w:lang w:val="sr-Cyrl-CS"/>
        </w:rPr>
      </w:pPr>
      <w:r w:rsidRPr="008B527A">
        <w:rPr>
          <w:color w:val="FF0000"/>
          <w:lang w:val="sr-Cyrl-CS"/>
        </w:rPr>
        <w:tab/>
      </w:r>
      <w:r w:rsidRPr="0008312A">
        <w:rPr>
          <w:lang w:val="sr-Cyrl-CS"/>
        </w:rPr>
        <w:t xml:space="preserve">Даровитост је високо развијена способност, било општа, било специфична, која омогућава натпросечна постигнућа у одређеном подручју. </w:t>
      </w:r>
    </w:p>
    <w:p w:rsidR="00EF6A2B" w:rsidRPr="0008312A" w:rsidRDefault="00EF6A2B" w:rsidP="00EF6A2B">
      <w:pPr>
        <w:jc w:val="both"/>
        <w:rPr>
          <w:lang w:val="sr-Cyrl-CS"/>
        </w:rPr>
      </w:pPr>
      <w:r w:rsidRPr="0008312A">
        <w:rPr>
          <w:lang w:val="sr-Cyrl-CS"/>
        </w:rPr>
        <w:tab/>
        <w:t xml:space="preserve">Таленат је даровитост у ужем подручју (математички таленат, музички таленат…). </w:t>
      </w:r>
    </w:p>
    <w:p w:rsidR="00EF6A2B" w:rsidRPr="0008312A" w:rsidRDefault="00EF6A2B" w:rsidP="00EF6A2B">
      <w:pPr>
        <w:jc w:val="both"/>
        <w:rPr>
          <w:lang w:val="sr-Cyrl-CS"/>
        </w:rPr>
      </w:pPr>
      <w:r w:rsidRPr="0008312A">
        <w:rPr>
          <w:lang w:val="sr-Cyrl-CS"/>
        </w:rPr>
        <w:tab/>
        <w:t xml:space="preserve"> Рад са даровитим ученицима се одвија кроз следеће етапе: </w:t>
      </w:r>
    </w:p>
    <w:p w:rsidR="00EF6A2B" w:rsidRPr="0008312A" w:rsidRDefault="00EF6A2B" w:rsidP="00EF6A2B">
      <w:pPr>
        <w:jc w:val="both"/>
        <w:rPr>
          <w:lang w:val="sr-Cyrl-CS"/>
        </w:rPr>
      </w:pPr>
    </w:p>
    <w:p w:rsidR="00EF6A2B" w:rsidRPr="0008312A" w:rsidRDefault="00EF6A2B" w:rsidP="00E101CC">
      <w:pPr>
        <w:pStyle w:val="a2"/>
      </w:pPr>
      <w:r w:rsidRPr="0008312A">
        <w:t xml:space="preserve">1. Идентификација </w:t>
      </w:r>
    </w:p>
    <w:p w:rsidR="00EF6A2B" w:rsidRPr="0008312A" w:rsidRDefault="00EF6A2B" w:rsidP="00EF6A2B">
      <w:pPr>
        <w:jc w:val="both"/>
        <w:rPr>
          <w:lang w:val="sr-Cyrl-CS"/>
        </w:rPr>
      </w:pPr>
      <w:r w:rsidRPr="0008312A">
        <w:rPr>
          <w:lang w:val="sr-Cyrl-CS"/>
        </w:rPr>
        <w:tab/>
        <w:t>У нашој школи релативно је мали број ученика који су показивали изразит таленат из одређене области, зато је прво потребно освестити наставнике за препознавање таквих ученика и сигнализирање одељењском старешини, родитељу, педагогу, Стручном тиму за инклузивно образовање.</w:t>
      </w:r>
    </w:p>
    <w:p w:rsidR="00EF6A2B" w:rsidRPr="0008312A" w:rsidRDefault="00EF6A2B" w:rsidP="00EF6A2B">
      <w:pPr>
        <w:jc w:val="both"/>
        <w:rPr>
          <w:lang w:val="sr-Cyrl-CS"/>
        </w:rPr>
      </w:pPr>
      <w:r w:rsidRPr="0008312A">
        <w:rPr>
          <w:lang w:val="sr-Cyrl-CS"/>
        </w:rPr>
        <w:tab/>
        <w:t>Селекција – кроз психолошке тестове, тестове знања.</w:t>
      </w:r>
    </w:p>
    <w:p w:rsidR="00EF6A2B" w:rsidRPr="0008312A" w:rsidRDefault="00EF6A2B" w:rsidP="00EF6A2B">
      <w:pPr>
        <w:jc w:val="both"/>
        <w:rPr>
          <w:lang w:val="sr-Cyrl-CS"/>
        </w:rPr>
      </w:pPr>
    </w:p>
    <w:p w:rsidR="00EF6A2B" w:rsidRPr="0008312A" w:rsidRDefault="00EF6A2B" w:rsidP="00E101CC">
      <w:pPr>
        <w:pStyle w:val="a2"/>
      </w:pPr>
      <w:r w:rsidRPr="0008312A">
        <w:t xml:space="preserve">2. Образовна решења </w:t>
      </w:r>
    </w:p>
    <w:p w:rsidR="00EF6A2B" w:rsidRPr="0008312A" w:rsidRDefault="00EF6A2B" w:rsidP="00EF6A2B">
      <w:pPr>
        <w:jc w:val="both"/>
        <w:rPr>
          <w:lang w:val="sr-Cyrl-CS"/>
        </w:rPr>
      </w:pPr>
      <w:r w:rsidRPr="0008312A">
        <w:rPr>
          <w:lang w:val="sr-Cyrl-CS"/>
        </w:rPr>
        <w:tab/>
        <w:t xml:space="preserve">Обогаћивање програма и диференцијација курикулума, било кроз индивидуализацију, било кроз ИОП-3. Процедура се изводи у складу са законским документима и налази се у документацији Стручног тима за инклузивно образовање. </w:t>
      </w:r>
      <w:r w:rsidRPr="0008312A">
        <w:rPr>
          <w:lang w:val="sr-Cyrl-CS"/>
        </w:rPr>
        <w:tab/>
        <w:t xml:space="preserve">Када се изврши идентификација надарених и талентованих ученика и одреди се степен/ниво на коме ће се радити са њима, планиране активности могу бити следеће, зависно од конкретног случаја: </w:t>
      </w:r>
    </w:p>
    <w:p w:rsidR="00EF6A2B" w:rsidRPr="0008312A" w:rsidRDefault="00EF6A2B" w:rsidP="00EF6A2B">
      <w:pPr>
        <w:jc w:val="both"/>
        <w:rPr>
          <w:lang w:val="sr-Cyrl-CS"/>
        </w:rPr>
      </w:pPr>
    </w:p>
    <w:p w:rsidR="00EF6A2B" w:rsidRPr="0008312A" w:rsidRDefault="00EF6A2B" w:rsidP="005F4330">
      <w:pPr>
        <w:pStyle w:val="ListParagraph"/>
        <w:numPr>
          <w:ilvl w:val="0"/>
          <w:numId w:val="29"/>
        </w:numPr>
        <w:spacing w:after="200" w:line="276" w:lineRule="auto"/>
        <w:contextualSpacing/>
        <w:rPr>
          <w:sz w:val="24"/>
          <w:szCs w:val="24"/>
          <w:lang w:val="sr-Cyrl-CS"/>
        </w:rPr>
      </w:pPr>
      <w:r w:rsidRPr="0008312A">
        <w:rPr>
          <w:sz w:val="24"/>
          <w:szCs w:val="24"/>
          <w:lang w:val="sr-Cyrl-CS"/>
        </w:rPr>
        <w:t xml:space="preserve">Ван редовне наставе: </w:t>
      </w:r>
    </w:p>
    <w:p w:rsidR="00EF6A2B" w:rsidRPr="0008312A" w:rsidRDefault="00EF6A2B" w:rsidP="00EF6A2B">
      <w:pPr>
        <w:jc w:val="both"/>
        <w:rPr>
          <w:lang w:val="sr-Cyrl-CS"/>
        </w:rPr>
      </w:pPr>
      <w:r w:rsidRPr="0008312A">
        <w:rPr>
          <w:lang w:val="sr-Cyrl-CS"/>
        </w:rPr>
        <w:t xml:space="preserve">- слободне активности (секције), </w:t>
      </w:r>
    </w:p>
    <w:p w:rsidR="00EF6A2B" w:rsidRPr="0008312A" w:rsidRDefault="00EF6A2B" w:rsidP="00EF6A2B">
      <w:pPr>
        <w:jc w:val="both"/>
        <w:rPr>
          <w:lang w:val="sr-Cyrl-CS"/>
        </w:rPr>
      </w:pPr>
      <w:r w:rsidRPr="0008312A">
        <w:rPr>
          <w:lang w:val="sr-Cyrl-CS"/>
        </w:rPr>
        <w:t xml:space="preserve">- додатна настава из појединих предмета, </w:t>
      </w:r>
    </w:p>
    <w:p w:rsidR="00EF6A2B" w:rsidRPr="0008312A" w:rsidRDefault="00EF6A2B" w:rsidP="00EF6A2B">
      <w:pPr>
        <w:jc w:val="both"/>
        <w:rPr>
          <w:lang w:val="sr-Cyrl-CS"/>
        </w:rPr>
      </w:pPr>
      <w:r w:rsidRPr="0008312A">
        <w:rPr>
          <w:lang w:val="sr-Cyrl-CS"/>
        </w:rPr>
        <w:t>- истраживачке станице, семинари, летњи кампови и слично.</w:t>
      </w:r>
    </w:p>
    <w:p w:rsidR="00EF6A2B" w:rsidRPr="0008312A" w:rsidRDefault="00EF6A2B" w:rsidP="00EF6A2B">
      <w:pPr>
        <w:jc w:val="both"/>
        <w:rPr>
          <w:lang w:val="sr-Cyrl-CS"/>
        </w:rPr>
      </w:pPr>
    </w:p>
    <w:p w:rsidR="00EF6A2B" w:rsidRPr="0008312A" w:rsidRDefault="00EF6A2B" w:rsidP="005F4330">
      <w:pPr>
        <w:pStyle w:val="ListParagraph"/>
        <w:numPr>
          <w:ilvl w:val="0"/>
          <w:numId w:val="29"/>
        </w:numPr>
        <w:spacing w:after="200" w:line="276" w:lineRule="auto"/>
        <w:contextualSpacing/>
        <w:rPr>
          <w:sz w:val="24"/>
          <w:szCs w:val="24"/>
          <w:lang w:val="sr-Cyrl-CS"/>
        </w:rPr>
      </w:pPr>
      <w:r w:rsidRPr="0008312A">
        <w:rPr>
          <w:sz w:val="24"/>
          <w:szCs w:val="24"/>
          <w:lang w:val="sr-Cyrl-CS"/>
        </w:rPr>
        <w:t xml:space="preserve">У редовној настави: </w:t>
      </w:r>
    </w:p>
    <w:p w:rsidR="00EF6A2B" w:rsidRPr="0008312A" w:rsidRDefault="00EF6A2B" w:rsidP="00EF6A2B">
      <w:pPr>
        <w:jc w:val="both"/>
        <w:rPr>
          <w:lang w:val="sr-Cyrl-CS"/>
        </w:rPr>
      </w:pPr>
      <w:r w:rsidRPr="0008312A">
        <w:rPr>
          <w:lang w:val="sr-Cyrl-CS"/>
        </w:rPr>
        <w:t xml:space="preserve">- коришћење напреднијих уџбеника, </w:t>
      </w:r>
    </w:p>
    <w:p w:rsidR="00EF6A2B" w:rsidRPr="0008312A" w:rsidRDefault="00EF6A2B" w:rsidP="00EF6A2B">
      <w:pPr>
        <w:jc w:val="both"/>
        <w:rPr>
          <w:lang w:val="sr-Cyrl-CS"/>
        </w:rPr>
      </w:pPr>
      <w:r w:rsidRPr="0008312A">
        <w:rPr>
          <w:lang w:val="sr-Cyrl-CS"/>
        </w:rPr>
        <w:t xml:space="preserve">- прилика да брже прође кроз базично градиво, </w:t>
      </w:r>
    </w:p>
    <w:p w:rsidR="00EF6A2B" w:rsidRPr="0008312A" w:rsidRDefault="00EF6A2B" w:rsidP="00EF6A2B">
      <w:pPr>
        <w:jc w:val="both"/>
        <w:rPr>
          <w:lang w:val="sr-Cyrl-CS"/>
        </w:rPr>
      </w:pPr>
      <w:r w:rsidRPr="0008312A">
        <w:rPr>
          <w:lang w:val="sr-Cyrl-CS"/>
        </w:rPr>
        <w:t xml:space="preserve">- самосталан истраживачки рад, </w:t>
      </w:r>
    </w:p>
    <w:p w:rsidR="00EF6A2B" w:rsidRPr="0008312A" w:rsidRDefault="00EF6A2B" w:rsidP="00EF6A2B">
      <w:pPr>
        <w:jc w:val="both"/>
        <w:rPr>
          <w:lang w:val="sr-Cyrl-CS"/>
        </w:rPr>
      </w:pPr>
      <w:r w:rsidRPr="0008312A">
        <w:rPr>
          <w:lang w:val="sr-Cyrl-CS"/>
        </w:rPr>
        <w:t>- рад са ментором,</w:t>
      </w:r>
    </w:p>
    <w:p w:rsidR="00EF6A2B" w:rsidRPr="0008312A" w:rsidRDefault="00AD6E48" w:rsidP="00EF6A2B">
      <w:pPr>
        <w:jc w:val="both"/>
        <w:rPr>
          <w:lang w:val="sr-Cyrl-CS"/>
        </w:rPr>
      </w:pPr>
      <w:r w:rsidRPr="0008312A">
        <w:rPr>
          <w:lang w:val="sr-Cyrl-CS"/>
        </w:rPr>
        <w:t xml:space="preserve">- сложенији задаци, </w:t>
      </w:r>
      <w:r w:rsidR="00EF6A2B" w:rsidRPr="0008312A">
        <w:rPr>
          <w:lang w:val="sr-Cyrl-CS"/>
        </w:rPr>
        <w:t>нерутински задаци, виши нивои з</w:t>
      </w:r>
      <w:r w:rsidRPr="0008312A">
        <w:rPr>
          <w:lang w:val="sr-Cyrl-CS"/>
        </w:rPr>
        <w:t>нања, висока индивидуализација,</w:t>
      </w:r>
    </w:p>
    <w:p w:rsidR="00EF6A2B" w:rsidRPr="0008312A" w:rsidRDefault="00EF6A2B" w:rsidP="00EF6A2B">
      <w:pPr>
        <w:jc w:val="both"/>
        <w:rPr>
          <w:lang w:val="sr-Cyrl-CS"/>
        </w:rPr>
      </w:pPr>
      <w:r w:rsidRPr="0008312A">
        <w:rPr>
          <w:lang w:val="sr-Cyrl-CS"/>
        </w:rPr>
        <w:t xml:space="preserve">- задаци који су блиски ономе што заиста раде стручњаци из датог домена, </w:t>
      </w:r>
    </w:p>
    <w:p w:rsidR="00EF6A2B" w:rsidRPr="0008312A" w:rsidRDefault="00EF6A2B" w:rsidP="00EF6A2B">
      <w:pPr>
        <w:jc w:val="both"/>
        <w:rPr>
          <w:lang w:val="sr-Cyrl-CS"/>
        </w:rPr>
      </w:pPr>
      <w:r w:rsidRPr="0008312A">
        <w:rPr>
          <w:lang w:val="sr-Cyrl-CS"/>
        </w:rPr>
        <w:t xml:space="preserve">- дивергентни задаци, они који омогућавају различите приступе и различита решења, </w:t>
      </w:r>
    </w:p>
    <w:p w:rsidR="00EF6A2B" w:rsidRPr="0008312A" w:rsidRDefault="00EF6A2B" w:rsidP="00EF6A2B">
      <w:pPr>
        <w:jc w:val="both"/>
        <w:rPr>
          <w:lang w:val="sr-Cyrl-CS"/>
        </w:rPr>
      </w:pPr>
      <w:r w:rsidRPr="0008312A">
        <w:rPr>
          <w:lang w:val="sr-Cyrl-CS"/>
        </w:rPr>
        <w:t xml:space="preserve">- коришћење аудио-визуелних и других стимулативних материјала у настави, </w:t>
      </w:r>
    </w:p>
    <w:p w:rsidR="00EF6A2B" w:rsidRPr="0008312A" w:rsidRDefault="00EF6A2B" w:rsidP="00EF6A2B">
      <w:pPr>
        <w:jc w:val="both"/>
        <w:rPr>
          <w:lang w:val="sr-Cyrl-CS"/>
        </w:rPr>
      </w:pPr>
      <w:r w:rsidRPr="0008312A">
        <w:rPr>
          <w:lang w:val="sr-Cyrl-CS"/>
        </w:rPr>
        <w:t xml:space="preserve">- флексибилни временско-просторни услови за рад, </w:t>
      </w:r>
    </w:p>
    <w:p w:rsidR="00EF6A2B" w:rsidRPr="0008312A" w:rsidRDefault="00EF6A2B" w:rsidP="00EF6A2B">
      <w:pPr>
        <w:jc w:val="both"/>
        <w:rPr>
          <w:lang w:val="sr-Cyrl-CS"/>
        </w:rPr>
      </w:pPr>
      <w:r w:rsidRPr="0008312A">
        <w:rPr>
          <w:lang w:val="sr-Cyrl-CS"/>
        </w:rPr>
        <w:t xml:space="preserve">- едукативни излети и посете различитим институцијама, </w:t>
      </w:r>
    </w:p>
    <w:p w:rsidR="00EF6A2B" w:rsidRPr="0008312A" w:rsidRDefault="00EF6A2B" w:rsidP="00EF6A2B">
      <w:pPr>
        <w:jc w:val="both"/>
        <w:rPr>
          <w:lang w:val="sr-Cyrl-CS"/>
        </w:rPr>
      </w:pPr>
      <w:r w:rsidRPr="0008312A">
        <w:rPr>
          <w:lang w:val="sr-Cyrl-CS"/>
        </w:rPr>
        <w:t>- гостујући предавачи.</w:t>
      </w:r>
    </w:p>
    <w:p w:rsidR="00EF6A2B" w:rsidRPr="0008312A" w:rsidRDefault="00EF6A2B" w:rsidP="00EF6A2B">
      <w:pPr>
        <w:jc w:val="both"/>
        <w:rPr>
          <w:lang w:val="sr-Cyrl-CS"/>
        </w:rPr>
      </w:pPr>
      <w:r w:rsidRPr="0008312A">
        <w:rPr>
          <w:lang w:val="sr-Cyrl-CS"/>
        </w:rPr>
        <w:tab/>
        <w:t>При свему томе, потребно је на нивоу школе, а свакако код сваког наставника  подстицати ауторитет који се гради на експертизи, а не на позицији моћи; развијати код ученика доживљај да се његове способности виде, цене и подржавају, као и прилику да комуницира са својим интелектуалним вршњацима.</w:t>
      </w:r>
    </w:p>
    <w:p w:rsidR="00EF6A2B" w:rsidRPr="0008312A" w:rsidRDefault="00EF6A2B" w:rsidP="00E101CC">
      <w:pPr>
        <w:pStyle w:val="a2"/>
      </w:pPr>
      <w:r w:rsidRPr="0008312A">
        <w:t xml:space="preserve">3. Мотивисање напредних и талентованих ученика </w:t>
      </w:r>
    </w:p>
    <w:p w:rsidR="00EF6A2B" w:rsidRPr="0008312A" w:rsidRDefault="00EF6A2B" w:rsidP="00EF6A2B">
      <w:pPr>
        <w:jc w:val="both"/>
        <w:rPr>
          <w:lang w:val="sr-Cyrl-CS"/>
        </w:rPr>
      </w:pPr>
      <w:r w:rsidRPr="0008312A">
        <w:rPr>
          <w:lang w:val="sr-Cyrl-CS"/>
        </w:rPr>
        <w:lastRenderedPageBreak/>
        <w:t xml:space="preserve">- добијање одређених повластица (кроз оцену или други облик награде) за резултате на такмичењима, као и иновације или изузетне резултате у неком другом облику активности, </w:t>
      </w:r>
    </w:p>
    <w:p w:rsidR="00EF6A2B" w:rsidRPr="0008312A" w:rsidRDefault="00EF6A2B" w:rsidP="00EF6A2B">
      <w:pPr>
        <w:jc w:val="both"/>
        <w:rPr>
          <w:lang w:val="sr-Cyrl-CS"/>
        </w:rPr>
      </w:pPr>
      <w:r w:rsidRPr="0008312A">
        <w:rPr>
          <w:lang w:val="sr-Cyrl-CS"/>
        </w:rPr>
        <w:t xml:space="preserve">- јавно похваљивање, кроз књигу обавештења, сајт или школски часопис, друге медије, </w:t>
      </w:r>
    </w:p>
    <w:p w:rsidR="00EF6A2B" w:rsidRPr="0008312A" w:rsidRDefault="00EF6A2B" w:rsidP="00EF6A2B">
      <w:pPr>
        <w:jc w:val="both"/>
        <w:rPr>
          <w:lang w:val="sr-Cyrl-CS"/>
        </w:rPr>
      </w:pPr>
      <w:r w:rsidRPr="0008312A">
        <w:rPr>
          <w:lang w:val="sr-Cyrl-CS"/>
        </w:rPr>
        <w:t xml:space="preserve">- укључивање у презентацију Школе,  </w:t>
      </w:r>
    </w:p>
    <w:p w:rsidR="00EF6A2B" w:rsidRPr="0008312A" w:rsidRDefault="00EF6A2B" w:rsidP="00EF6A2B">
      <w:pPr>
        <w:jc w:val="both"/>
        <w:rPr>
          <w:lang w:val="sr-Cyrl-CS"/>
        </w:rPr>
      </w:pPr>
      <w:r w:rsidRPr="0008312A">
        <w:rPr>
          <w:lang w:val="sr-Cyrl-CS"/>
        </w:rPr>
        <w:t>- вршњачка едукација – постављање талентованих у улогу оних кој</w:t>
      </w:r>
      <w:r w:rsidR="002C02D6" w:rsidRPr="0008312A">
        <w:rPr>
          <w:lang w:val="sr-Cyrl-CS"/>
        </w:rPr>
        <w:t>и и сами едукују друге</w:t>
      </w:r>
      <w:r w:rsidRPr="0008312A">
        <w:rPr>
          <w:lang w:val="sr-Cyrl-CS"/>
        </w:rPr>
        <w:t xml:space="preserve"> ученике, </w:t>
      </w:r>
    </w:p>
    <w:p w:rsidR="00EF6A2B" w:rsidRPr="0008312A" w:rsidRDefault="00EF6A2B" w:rsidP="00EF6A2B">
      <w:pPr>
        <w:jc w:val="both"/>
        <w:rPr>
          <w:lang w:val="sr-Cyrl-CS"/>
        </w:rPr>
      </w:pPr>
      <w:r w:rsidRPr="0008312A">
        <w:rPr>
          <w:lang w:val="sr-Cyrl-CS"/>
        </w:rPr>
        <w:t xml:space="preserve">-вођење часа, </w:t>
      </w:r>
    </w:p>
    <w:p w:rsidR="00EF6A2B" w:rsidRPr="0008312A" w:rsidRDefault="00EF6A2B" w:rsidP="00EF6A2B">
      <w:pPr>
        <w:jc w:val="both"/>
        <w:rPr>
          <w:lang w:val="sr-Cyrl-CS"/>
        </w:rPr>
      </w:pPr>
      <w:r w:rsidRPr="0008312A">
        <w:rPr>
          <w:lang w:val="sr-Cyrl-CS"/>
        </w:rPr>
        <w:t xml:space="preserve">-учешће на Сајму образовања. </w:t>
      </w:r>
    </w:p>
    <w:p w:rsidR="00EF6A2B" w:rsidRPr="008B527A" w:rsidRDefault="00EF6A2B" w:rsidP="00EF6A2B">
      <w:pPr>
        <w:jc w:val="both"/>
        <w:rPr>
          <w:color w:val="FF0000"/>
          <w:lang w:val="sr-Cyrl-CS"/>
        </w:rPr>
      </w:pPr>
    </w:p>
    <w:p w:rsidR="00EF6A2B" w:rsidRPr="00731E65" w:rsidRDefault="00EF6A2B" w:rsidP="00E101CC">
      <w:pPr>
        <w:pStyle w:val="a2"/>
      </w:pPr>
      <w:r w:rsidRPr="00731E65">
        <w:t xml:space="preserve">4. План рада са талентованим и надареним ученицима </w:t>
      </w:r>
    </w:p>
    <w:p w:rsidR="00EF6A2B" w:rsidRPr="00731E65" w:rsidRDefault="00EF6A2B" w:rsidP="00EF6A2B">
      <w:pPr>
        <w:pStyle w:val="ListParagraph"/>
        <w:ind w:left="420"/>
        <w:rPr>
          <w:sz w:val="24"/>
          <w:szCs w:val="24"/>
          <w:lang w:val="sr-Cyrl-CS"/>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EF6A2B" w:rsidRPr="00731E65" w:rsidTr="00EF6A2B">
        <w:trPr>
          <w:jc w:val="center"/>
        </w:trPr>
        <w:tc>
          <w:tcPr>
            <w:tcW w:w="3096" w:type="dxa"/>
            <w:vAlign w:val="center"/>
          </w:tcPr>
          <w:p w:rsidR="00EF6A2B" w:rsidRPr="00731E65" w:rsidRDefault="00EF6A2B" w:rsidP="00EF6A2B">
            <w:pPr>
              <w:jc w:val="center"/>
              <w:rPr>
                <w:b/>
                <w:i/>
                <w:lang w:val="sr-Cyrl-CS"/>
              </w:rPr>
            </w:pPr>
            <w:r w:rsidRPr="00731E65">
              <w:rPr>
                <w:b/>
                <w:i/>
                <w:lang w:val="sr-Cyrl-CS"/>
              </w:rPr>
              <w:t>Време реализације</w:t>
            </w:r>
          </w:p>
        </w:tc>
        <w:tc>
          <w:tcPr>
            <w:tcW w:w="3096" w:type="dxa"/>
            <w:vAlign w:val="center"/>
          </w:tcPr>
          <w:p w:rsidR="00EF6A2B" w:rsidRPr="00731E65" w:rsidRDefault="00EF6A2B" w:rsidP="00EF6A2B">
            <w:pPr>
              <w:jc w:val="center"/>
              <w:rPr>
                <w:b/>
                <w:i/>
                <w:lang w:val="sr-Cyrl-CS"/>
              </w:rPr>
            </w:pPr>
            <w:r w:rsidRPr="00731E65">
              <w:rPr>
                <w:b/>
                <w:i/>
                <w:lang w:val="sr-Cyrl-CS"/>
              </w:rPr>
              <w:t>Активност</w:t>
            </w:r>
          </w:p>
        </w:tc>
        <w:tc>
          <w:tcPr>
            <w:tcW w:w="3096" w:type="dxa"/>
            <w:vAlign w:val="center"/>
          </w:tcPr>
          <w:p w:rsidR="00EF6A2B" w:rsidRPr="00731E65" w:rsidRDefault="00EF6A2B" w:rsidP="00EF6A2B">
            <w:pPr>
              <w:jc w:val="center"/>
              <w:rPr>
                <w:b/>
                <w:i/>
                <w:lang w:val="sr-Cyrl-CS"/>
              </w:rPr>
            </w:pPr>
            <w:r w:rsidRPr="00731E65">
              <w:rPr>
                <w:b/>
                <w:i/>
                <w:lang w:val="sr-Cyrl-CS"/>
              </w:rPr>
              <w:t>Носиоци активности</w:t>
            </w:r>
          </w:p>
        </w:tc>
      </w:tr>
      <w:tr w:rsidR="00EF6A2B" w:rsidRPr="00731E65" w:rsidTr="00EF6A2B">
        <w:trPr>
          <w:jc w:val="center"/>
        </w:trPr>
        <w:tc>
          <w:tcPr>
            <w:tcW w:w="3096" w:type="dxa"/>
            <w:vAlign w:val="center"/>
          </w:tcPr>
          <w:p w:rsidR="00EF6A2B" w:rsidRPr="00731E65" w:rsidRDefault="00EF6A2B" w:rsidP="005F4330">
            <w:pPr>
              <w:rPr>
                <w:lang w:val="sr-Cyrl-CS"/>
              </w:rPr>
            </w:pPr>
            <w:r w:rsidRPr="00731E65">
              <w:rPr>
                <w:lang w:val="sr-Cyrl-CS"/>
              </w:rPr>
              <w:t>Прво полугодиште</w:t>
            </w:r>
          </w:p>
        </w:tc>
        <w:tc>
          <w:tcPr>
            <w:tcW w:w="3096" w:type="dxa"/>
          </w:tcPr>
          <w:p w:rsidR="00EF6A2B" w:rsidRPr="00731E65" w:rsidRDefault="00EF6A2B" w:rsidP="00EF6A2B">
            <w:pPr>
              <w:jc w:val="both"/>
              <w:rPr>
                <w:sz w:val="28"/>
                <w:szCs w:val="28"/>
                <w:lang w:val="sr-Cyrl-CS"/>
              </w:rPr>
            </w:pPr>
            <w:r w:rsidRPr="00731E65">
              <w:rPr>
                <w:lang w:val="sr-Cyrl-CS"/>
              </w:rPr>
              <w:t>Идентификација надарених и талентованих ученика</w:t>
            </w:r>
          </w:p>
        </w:tc>
        <w:tc>
          <w:tcPr>
            <w:tcW w:w="3096" w:type="dxa"/>
            <w:vAlign w:val="center"/>
          </w:tcPr>
          <w:p w:rsidR="00EF6A2B" w:rsidRPr="00731E65" w:rsidRDefault="00EF6A2B" w:rsidP="005F4330">
            <w:pPr>
              <w:rPr>
                <w:lang w:val="sr-Cyrl-CS"/>
              </w:rPr>
            </w:pPr>
            <w:r w:rsidRPr="00731E65">
              <w:rPr>
                <w:lang w:val="sr-Cyrl-CS"/>
              </w:rPr>
              <w:t>Предметни наставници</w:t>
            </w:r>
          </w:p>
        </w:tc>
      </w:tr>
      <w:tr w:rsidR="00EF6A2B" w:rsidRPr="00731E65" w:rsidTr="00EF6A2B">
        <w:trPr>
          <w:jc w:val="center"/>
        </w:trPr>
        <w:tc>
          <w:tcPr>
            <w:tcW w:w="3096" w:type="dxa"/>
            <w:vAlign w:val="center"/>
          </w:tcPr>
          <w:p w:rsidR="00EF6A2B" w:rsidRPr="00731E65" w:rsidRDefault="00EF6A2B" w:rsidP="005F4330">
            <w:pPr>
              <w:rPr>
                <w:lang w:val="sr-Cyrl-CS"/>
              </w:rPr>
            </w:pPr>
            <w:r w:rsidRPr="00731E65">
              <w:rPr>
                <w:lang w:val="sr-Cyrl-CS"/>
              </w:rPr>
              <w:t>Друго полугодиште</w:t>
            </w:r>
          </w:p>
        </w:tc>
        <w:tc>
          <w:tcPr>
            <w:tcW w:w="3096" w:type="dxa"/>
          </w:tcPr>
          <w:p w:rsidR="00EF6A2B" w:rsidRPr="00731E65" w:rsidRDefault="00EF6A2B" w:rsidP="005F4330">
            <w:pPr>
              <w:rPr>
                <w:lang w:val="sr-Cyrl-CS"/>
              </w:rPr>
            </w:pPr>
            <w:r w:rsidRPr="00731E65">
              <w:rPr>
                <w:lang w:val="sr-Cyrl-CS"/>
              </w:rPr>
              <w:t>Израда индивидуалних програма у редовној, додатној настави, секцијама... Припрема за такмичења, консулатације са ментором, рад у истраживачкој делатности...</w:t>
            </w:r>
          </w:p>
        </w:tc>
        <w:tc>
          <w:tcPr>
            <w:tcW w:w="3096" w:type="dxa"/>
            <w:vAlign w:val="center"/>
          </w:tcPr>
          <w:p w:rsidR="00EF6A2B" w:rsidRPr="00731E65" w:rsidRDefault="00EF6A2B" w:rsidP="005F4330">
            <w:pPr>
              <w:rPr>
                <w:lang w:val="sr-Cyrl-CS"/>
              </w:rPr>
            </w:pPr>
            <w:r w:rsidRPr="00731E65">
              <w:rPr>
                <w:lang w:val="sr-Cyrl-CS"/>
              </w:rPr>
              <w:t>Предметни наставници</w:t>
            </w:r>
          </w:p>
        </w:tc>
      </w:tr>
      <w:tr w:rsidR="00EF6A2B" w:rsidRPr="00731E65" w:rsidTr="00EF6A2B">
        <w:trPr>
          <w:jc w:val="center"/>
        </w:trPr>
        <w:tc>
          <w:tcPr>
            <w:tcW w:w="3096" w:type="dxa"/>
            <w:vAlign w:val="center"/>
          </w:tcPr>
          <w:p w:rsidR="00EF6A2B" w:rsidRPr="00731E65" w:rsidRDefault="00EF6A2B" w:rsidP="00EF6A2B">
            <w:r w:rsidRPr="00731E65">
              <w:rPr>
                <w:lang w:val="sr-Cyrl-CS"/>
              </w:rPr>
              <w:t>Јун</w:t>
            </w:r>
          </w:p>
        </w:tc>
        <w:tc>
          <w:tcPr>
            <w:tcW w:w="3096" w:type="dxa"/>
          </w:tcPr>
          <w:p w:rsidR="00EF6A2B" w:rsidRPr="00731E65" w:rsidRDefault="00EF6A2B" w:rsidP="005F4330">
            <w:pPr>
              <w:rPr>
                <w:sz w:val="28"/>
                <w:szCs w:val="28"/>
                <w:lang w:val="sr-Cyrl-CS"/>
              </w:rPr>
            </w:pPr>
            <w:r w:rsidRPr="00731E65">
              <w:rPr>
                <w:lang w:val="sr-Cyrl-CS"/>
              </w:rPr>
              <w:t>Презентације истраживачких радова, евалуација са такмичења, јавни час надарених припремљен за Наставничко веће</w:t>
            </w:r>
          </w:p>
        </w:tc>
        <w:tc>
          <w:tcPr>
            <w:tcW w:w="3096" w:type="dxa"/>
            <w:vAlign w:val="center"/>
          </w:tcPr>
          <w:p w:rsidR="00EF6A2B" w:rsidRPr="00731E65" w:rsidRDefault="00EF6A2B" w:rsidP="005F4330">
            <w:pPr>
              <w:rPr>
                <w:lang w:val="sr-Cyrl-CS"/>
              </w:rPr>
            </w:pPr>
            <w:r w:rsidRPr="00731E65">
              <w:rPr>
                <w:lang w:val="sr-Cyrl-CS"/>
              </w:rPr>
              <w:t>Предметни наставници, педагог</w:t>
            </w:r>
          </w:p>
        </w:tc>
      </w:tr>
    </w:tbl>
    <w:p w:rsidR="00EF6A2B" w:rsidRPr="00656CEB" w:rsidRDefault="00EF6A2B" w:rsidP="003C057B">
      <w:pPr>
        <w:tabs>
          <w:tab w:val="left" w:pos="1035"/>
        </w:tabs>
        <w:rPr>
          <w:color w:val="FF0000"/>
          <w:sz w:val="28"/>
          <w:szCs w:val="28"/>
          <w:lang w:val="sr-Cyrl-CS"/>
        </w:rPr>
      </w:pPr>
    </w:p>
    <w:p w:rsidR="00EF6A2B" w:rsidRPr="008B527A" w:rsidRDefault="00EF6A2B" w:rsidP="003C057B">
      <w:pPr>
        <w:tabs>
          <w:tab w:val="left" w:pos="1035"/>
        </w:tabs>
        <w:rPr>
          <w:color w:val="FF0000"/>
          <w:lang w:val="sr-Cyrl-CS" w:eastAsia="x-none"/>
        </w:rPr>
      </w:pPr>
      <w:r w:rsidRPr="008B527A">
        <w:rPr>
          <w:color w:val="FF0000"/>
          <w:sz w:val="28"/>
          <w:szCs w:val="28"/>
          <w:lang w:val="sr-Cyrl-CS"/>
        </w:rPr>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5A1E13" w:rsidRPr="008B527A" w:rsidTr="00B46EA0">
        <w:tc>
          <w:tcPr>
            <w:tcW w:w="9179" w:type="dxa"/>
            <w:shd w:val="clear" w:color="auto" w:fill="DDD9C3"/>
          </w:tcPr>
          <w:p w:rsidR="005A1E13" w:rsidRPr="008B527A" w:rsidRDefault="005A1E13" w:rsidP="00B46EA0">
            <w:pPr>
              <w:tabs>
                <w:tab w:val="left" w:pos="1035"/>
              </w:tabs>
              <w:rPr>
                <w:color w:val="FF0000"/>
                <w:lang w:eastAsia="x-none"/>
              </w:rPr>
            </w:pPr>
          </w:p>
          <w:p w:rsidR="005A1E13" w:rsidRPr="00254C1B" w:rsidRDefault="005A1E13" w:rsidP="00E101CC">
            <w:pPr>
              <w:pStyle w:val="a"/>
              <w:numPr>
                <w:ilvl w:val="0"/>
                <w:numId w:val="0"/>
              </w:numPr>
              <w:ind w:left="142"/>
              <w:rPr>
                <w:lang w:eastAsia="x-none"/>
              </w:rPr>
            </w:pPr>
            <w:bookmarkStart w:id="19" w:name="_Toc485592175"/>
            <w:r w:rsidRPr="00254C1B">
              <w:rPr>
                <w:lang w:eastAsia="x-none"/>
              </w:rPr>
              <w:t>12.</w:t>
            </w:r>
            <w:r w:rsidRPr="00254C1B">
              <w:t xml:space="preserve"> Мере превенције насиља и повећања сарадње међу ученицима, наставницима и родитељима</w:t>
            </w:r>
            <w:r w:rsidR="005D38A8" w:rsidRPr="00254C1B">
              <w:t>, односно старатељима</w:t>
            </w:r>
            <w:bookmarkEnd w:id="19"/>
          </w:p>
          <w:p w:rsidR="005A1E13" w:rsidRPr="008B527A" w:rsidRDefault="005A1E13" w:rsidP="00B46EA0">
            <w:pPr>
              <w:tabs>
                <w:tab w:val="left" w:pos="1035"/>
              </w:tabs>
              <w:rPr>
                <w:color w:val="FF0000"/>
                <w:lang w:eastAsia="x-none"/>
              </w:rPr>
            </w:pPr>
          </w:p>
        </w:tc>
      </w:tr>
    </w:tbl>
    <w:p w:rsidR="002C3FAE" w:rsidRPr="008B527A" w:rsidRDefault="002C3FAE" w:rsidP="003C057B">
      <w:pPr>
        <w:tabs>
          <w:tab w:val="left" w:pos="1035"/>
        </w:tabs>
        <w:rPr>
          <w:color w:val="FF0000"/>
          <w:lang w:val="sr-Cyrl-CS" w:eastAsia="x-none"/>
        </w:rPr>
      </w:pPr>
    </w:p>
    <w:p w:rsidR="005D38A8" w:rsidRPr="008B527A" w:rsidRDefault="005D38A8" w:rsidP="003C057B">
      <w:pPr>
        <w:tabs>
          <w:tab w:val="left" w:pos="1035"/>
        </w:tabs>
        <w:rPr>
          <w:color w:val="FF0000"/>
          <w:lang w:val="sr-Cyrl-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73"/>
        <w:gridCol w:w="2186"/>
        <w:gridCol w:w="2261"/>
      </w:tblGrid>
      <w:tr w:rsidR="00254C1B" w:rsidRPr="00EC494E" w:rsidTr="00F1229B">
        <w:tc>
          <w:tcPr>
            <w:tcW w:w="2254" w:type="dxa"/>
            <w:shd w:val="clear" w:color="auto" w:fill="auto"/>
            <w:vAlign w:val="center"/>
          </w:tcPr>
          <w:p w:rsidR="00254C1B" w:rsidRPr="00EC494E" w:rsidRDefault="00254C1B" w:rsidP="00F1229B">
            <w:pPr>
              <w:contextualSpacing/>
              <w:jc w:val="center"/>
            </w:pPr>
            <w:r w:rsidRPr="00EC494E">
              <w:t>АКТИВНОСТ</w:t>
            </w:r>
          </w:p>
        </w:tc>
        <w:tc>
          <w:tcPr>
            <w:tcW w:w="2254" w:type="dxa"/>
            <w:shd w:val="clear" w:color="auto" w:fill="auto"/>
          </w:tcPr>
          <w:p w:rsidR="00254C1B" w:rsidRPr="00EC494E" w:rsidRDefault="00254C1B" w:rsidP="00F1229B">
            <w:pPr>
              <w:contextualSpacing/>
              <w:jc w:val="center"/>
            </w:pPr>
            <w:r w:rsidRPr="00EC494E">
              <w:t>НАЧИН ИЗВРШЕЊА</w:t>
            </w:r>
          </w:p>
        </w:tc>
        <w:tc>
          <w:tcPr>
            <w:tcW w:w="2254" w:type="dxa"/>
            <w:shd w:val="clear" w:color="auto" w:fill="auto"/>
          </w:tcPr>
          <w:p w:rsidR="00254C1B" w:rsidRPr="00EC494E" w:rsidRDefault="00254C1B" w:rsidP="00F1229B">
            <w:pPr>
              <w:contextualSpacing/>
              <w:jc w:val="center"/>
            </w:pPr>
            <w:r w:rsidRPr="00EC494E">
              <w:t>НОСИОЦИ АКТИВНОСТИ</w:t>
            </w:r>
          </w:p>
        </w:tc>
        <w:tc>
          <w:tcPr>
            <w:tcW w:w="2255" w:type="dxa"/>
            <w:shd w:val="clear" w:color="auto" w:fill="auto"/>
          </w:tcPr>
          <w:p w:rsidR="00254C1B" w:rsidRPr="00EC494E" w:rsidRDefault="00254C1B" w:rsidP="00F1229B">
            <w:pPr>
              <w:contextualSpacing/>
              <w:jc w:val="center"/>
            </w:pPr>
            <w:r w:rsidRPr="00EC494E">
              <w:t>ВРЕМЕ РЕАЛИЗАЦИЈЕ</w:t>
            </w:r>
          </w:p>
        </w:tc>
      </w:tr>
      <w:tr w:rsidR="00254C1B" w:rsidRPr="00EC494E" w:rsidTr="00F1229B">
        <w:tc>
          <w:tcPr>
            <w:tcW w:w="2254" w:type="dxa"/>
            <w:shd w:val="clear" w:color="auto" w:fill="auto"/>
            <w:vAlign w:val="center"/>
          </w:tcPr>
          <w:p w:rsidR="00254C1B" w:rsidRPr="00EC494E" w:rsidRDefault="00254C1B" w:rsidP="00F1229B">
            <w:pPr>
              <w:spacing w:after="120"/>
            </w:pPr>
            <w:r w:rsidRPr="00EC494E">
              <w:t xml:space="preserve">Анализа реализације плана за заштиту ученика за протеклу школску годину </w:t>
            </w:r>
          </w:p>
        </w:tc>
        <w:tc>
          <w:tcPr>
            <w:tcW w:w="2254" w:type="dxa"/>
            <w:shd w:val="clear" w:color="auto" w:fill="auto"/>
            <w:vAlign w:val="center"/>
          </w:tcPr>
          <w:p w:rsidR="00254C1B" w:rsidRPr="00EC494E" w:rsidRDefault="00254C1B" w:rsidP="00F1229B">
            <w:r w:rsidRPr="00EC494E">
              <w:t>Састанак Тима: преглед урађеног и оног што је планирано, доношење закључака, креирање планова</w:t>
            </w:r>
          </w:p>
        </w:tc>
        <w:tc>
          <w:tcPr>
            <w:tcW w:w="2254" w:type="dxa"/>
            <w:shd w:val="clear" w:color="auto" w:fill="auto"/>
            <w:vAlign w:val="center"/>
          </w:tcPr>
          <w:p w:rsidR="00254C1B" w:rsidRPr="00EC494E" w:rsidRDefault="00254C1B" w:rsidP="00F1229B">
            <w:r w:rsidRPr="00EC494E">
              <w:t>Тим</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Септембар</w:t>
            </w:r>
          </w:p>
        </w:tc>
      </w:tr>
      <w:tr w:rsidR="00254C1B" w:rsidRPr="00EC494E" w:rsidTr="00F1229B">
        <w:tc>
          <w:tcPr>
            <w:tcW w:w="2254" w:type="dxa"/>
            <w:shd w:val="clear" w:color="auto" w:fill="auto"/>
            <w:vAlign w:val="center"/>
          </w:tcPr>
          <w:p w:rsidR="00254C1B" w:rsidRPr="00EC494E" w:rsidRDefault="00254C1B" w:rsidP="00F1229B">
            <w:pPr>
              <w:spacing w:after="120"/>
            </w:pPr>
            <w:r w:rsidRPr="00EC494E">
              <w:t>Праћење усклађивања постојећих подзаконских аката школе са Законом и Посебним протоколом за заштиту ученика од насиља</w:t>
            </w:r>
          </w:p>
        </w:tc>
        <w:tc>
          <w:tcPr>
            <w:tcW w:w="2254" w:type="dxa"/>
            <w:shd w:val="clear" w:color="auto" w:fill="auto"/>
            <w:vAlign w:val="center"/>
          </w:tcPr>
          <w:p w:rsidR="00254C1B" w:rsidRPr="00EC494E" w:rsidRDefault="00254C1B" w:rsidP="00F1229B">
            <w:r w:rsidRPr="00EC494E">
              <w:t>Разговор са секретаром школе, састанак</w:t>
            </w:r>
          </w:p>
        </w:tc>
        <w:tc>
          <w:tcPr>
            <w:tcW w:w="2254" w:type="dxa"/>
            <w:shd w:val="clear" w:color="auto" w:fill="auto"/>
            <w:vAlign w:val="center"/>
          </w:tcPr>
          <w:p w:rsidR="00254C1B" w:rsidRPr="00EC494E" w:rsidRDefault="00254C1B" w:rsidP="00F1229B">
            <w:r w:rsidRPr="00EC494E">
              <w:t>Тим и секретар</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Септембар</w:t>
            </w:r>
            <w:r>
              <w:rPr>
                <w:lang w:val="sr-Cyrl-CS"/>
              </w:rPr>
              <w:t xml:space="preserve"> и током године по потреби</w:t>
            </w:r>
          </w:p>
        </w:tc>
      </w:tr>
      <w:tr w:rsidR="00254C1B" w:rsidRPr="00EC494E" w:rsidTr="00F1229B">
        <w:tc>
          <w:tcPr>
            <w:tcW w:w="2254" w:type="dxa"/>
            <w:shd w:val="clear" w:color="auto" w:fill="auto"/>
            <w:vAlign w:val="center"/>
          </w:tcPr>
          <w:p w:rsidR="00254C1B" w:rsidRPr="00EC494E" w:rsidRDefault="00254C1B" w:rsidP="00F1229B">
            <w:pPr>
              <w:spacing w:after="120"/>
            </w:pPr>
            <w:r w:rsidRPr="00EC494E">
              <w:t>Израда плана</w:t>
            </w:r>
            <w:r>
              <w:t xml:space="preserve"> и програма</w:t>
            </w:r>
            <w:r w:rsidRPr="00EC494E">
              <w:t xml:space="preserve"> за заштиту ученика за школску</w:t>
            </w:r>
            <w:r>
              <w:t xml:space="preserve"> 2021/22</w:t>
            </w:r>
            <w:r w:rsidRPr="00EC494E">
              <w:t xml:space="preserve">. </w:t>
            </w:r>
            <w:r>
              <w:t>г</w:t>
            </w:r>
            <w:r w:rsidRPr="00EC494E">
              <w:t>одину</w:t>
            </w:r>
          </w:p>
        </w:tc>
        <w:tc>
          <w:tcPr>
            <w:tcW w:w="2254" w:type="dxa"/>
            <w:shd w:val="clear" w:color="auto" w:fill="auto"/>
            <w:vAlign w:val="center"/>
          </w:tcPr>
          <w:p w:rsidR="00254C1B" w:rsidRPr="00EC494E" w:rsidRDefault="00254C1B" w:rsidP="00F1229B">
            <w:pPr>
              <w:spacing w:after="120"/>
            </w:pPr>
            <w:r w:rsidRPr="00EC494E">
              <w:t>Састанак Тима: договор, анализа, дискусије, разговор</w:t>
            </w:r>
          </w:p>
        </w:tc>
        <w:tc>
          <w:tcPr>
            <w:tcW w:w="2254" w:type="dxa"/>
            <w:shd w:val="clear" w:color="auto" w:fill="auto"/>
            <w:vAlign w:val="center"/>
          </w:tcPr>
          <w:p w:rsidR="00254C1B" w:rsidRPr="00EC494E" w:rsidRDefault="00254C1B" w:rsidP="00F1229B">
            <w:r w:rsidRPr="00EC494E">
              <w:t>Тим</w:t>
            </w:r>
          </w:p>
        </w:tc>
        <w:tc>
          <w:tcPr>
            <w:tcW w:w="2255" w:type="dxa"/>
            <w:shd w:val="clear" w:color="auto" w:fill="auto"/>
            <w:vAlign w:val="center"/>
          </w:tcPr>
          <w:p w:rsidR="00254C1B" w:rsidRPr="0064402B" w:rsidRDefault="00254C1B" w:rsidP="00F1229B">
            <w:pPr>
              <w:spacing w:after="120"/>
            </w:pPr>
            <w:r>
              <w:t>До 15. септембра</w:t>
            </w:r>
          </w:p>
        </w:tc>
      </w:tr>
      <w:tr w:rsidR="00254C1B" w:rsidRPr="00EC494E" w:rsidTr="00F1229B">
        <w:tc>
          <w:tcPr>
            <w:tcW w:w="2254" w:type="dxa"/>
            <w:shd w:val="clear" w:color="auto" w:fill="auto"/>
            <w:vAlign w:val="center"/>
          </w:tcPr>
          <w:p w:rsidR="00254C1B" w:rsidRPr="00EC494E" w:rsidRDefault="00254C1B" w:rsidP="00F1229B">
            <w:r w:rsidRPr="00EC494E">
              <w:t xml:space="preserve">Израда и постављање шеме унутрашње заштитне мреже и списка чланова Тима на важнијим местима у згради </w:t>
            </w:r>
            <w:r w:rsidRPr="00EC494E">
              <w:rPr>
                <w:lang w:val="sr-Cyrl-CS"/>
              </w:rPr>
              <w:t>Ш</w:t>
            </w:r>
            <w:r w:rsidRPr="00EC494E">
              <w:t>коле</w:t>
            </w:r>
          </w:p>
        </w:tc>
        <w:tc>
          <w:tcPr>
            <w:tcW w:w="2254" w:type="dxa"/>
            <w:shd w:val="clear" w:color="auto" w:fill="auto"/>
            <w:vAlign w:val="center"/>
          </w:tcPr>
          <w:p w:rsidR="00254C1B" w:rsidRPr="00EC494E" w:rsidRDefault="00254C1B" w:rsidP="00F1229B">
            <w:pPr>
              <w:rPr>
                <w:lang w:val="sr-Cyrl-CS"/>
              </w:rPr>
            </w:pPr>
            <w:r w:rsidRPr="00EC494E">
              <w:rPr>
                <w:lang w:val="sr-Cyrl-CS"/>
              </w:rPr>
              <w:t>Израда, постављање</w:t>
            </w:r>
          </w:p>
        </w:tc>
        <w:tc>
          <w:tcPr>
            <w:tcW w:w="2254" w:type="dxa"/>
            <w:shd w:val="clear" w:color="auto" w:fill="auto"/>
            <w:vAlign w:val="center"/>
          </w:tcPr>
          <w:p w:rsidR="00254C1B" w:rsidRPr="00EC494E" w:rsidRDefault="00254C1B" w:rsidP="00F1229B">
            <w:pPr>
              <w:rPr>
                <w:lang w:val="sr-Cyrl-CS"/>
              </w:rPr>
            </w:pPr>
            <w:r w:rsidRPr="00EC494E">
              <w:rPr>
                <w:lang w:val="sr-Cyrl-CS"/>
              </w:rPr>
              <w:t>Педагог</w:t>
            </w:r>
          </w:p>
        </w:tc>
        <w:tc>
          <w:tcPr>
            <w:tcW w:w="2255" w:type="dxa"/>
            <w:shd w:val="clear" w:color="auto" w:fill="auto"/>
            <w:vAlign w:val="center"/>
          </w:tcPr>
          <w:p w:rsidR="00254C1B" w:rsidRPr="00C26EFE" w:rsidRDefault="00254C1B" w:rsidP="00F1229B">
            <w:pPr>
              <w:spacing w:after="120"/>
            </w:pPr>
            <w:r>
              <w:t>Крај септембра, почетак октобра</w:t>
            </w:r>
          </w:p>
        </w:tc>
      </w:tr>
      <w:tr w:rsidR="00254C1B" w:rsidRPr="00EC494E" w:rsidTr="00F1229B">
        <w:tc>
          <w:tcPr>
            <w:tcW w:w="2254" w:type="dxa"/>
            <w:shd w:val="clear" w:color="auto" w:fill="auto"/>
            <w:vAlign w:val="center"/>
          </w:tcPr>
          <w:p w:rsidR="00254C1B" w:rsidRPr="00C00D30" w:rsidRDefault="00254C1B" w:rsidP="00F1229B">
            <w:r>
              <w:t>Спровођење анкете о безбедности ученика у школи</w:t>
            </w:r>
          </w:p>
        </w:tc>
        <w:tc>
          <w:tcPr>
            <w:tcW w:w="2254" w:type="dxa"/>
            <w:shd w:val="clear" w:color="auto" w:fill="auto"/>
            <w:vAlign w:val="center"/>
          </w:tcPr>
          <w:p w:rsidR="00254C1B" w:rsidRPr="00C00D30" w:rsidRDefault="00254C1B" w:rsidP="00F1229B">
            <w:r>
              <w:t>Предавање, дискусија</w:t>
            </w:r>
          </w:p>
        </w:tc>
        <w:tc>
          <w:tcPr>
            <w:tcW w:w="2254" w:type="dxa"/>
            <w:shd w:val="clear" w:color="auto" w:fill="auto"/>
            <w:vAlign w:val="center"/>
          </w:tcPr>
          <w:p w:rsidR="00254C1B" w:rsidRPr="00EC494E" w:rsidRDefault="00254C1B" w:rsidP="00F1229B">
            <w:pPr>
              <w:rPr>
                <w:lang w:val="sr-Cyrl-CS"/>
              </w:rPr>
            </w:pPr>
            <w:r>
              <w:rPr>
                <w:lang w:val="sr-Cyrl-CS"/>
              </w:rPr>
              <w:t>Координатор и педагог</w:t>
            </w:r>
          </w:p>
        </w:tc>
        <w:tc>
          <w:tcPr>
            <w:tcW w:w="2255" w:type="dxa"/>
            <w:shd w:val="clear" w:color="auto" w:fill="auto"/>
            <w:vAlign w:val="center"/>
          </w:tcPr>
          <w:p w:rsidR="00254C1B" w:rsidRDefault="00254C1B" w:rsidP="00F1229B">
            <w:pPr>
              <w:spacing w:after="120"/>
            </w:pPr>
            <w:r>
              <w:t>Септембар</w:t>
            </w:r>
          </w:p>
        </w:tc>
      </w:tr>
      <w:tr w:rsidR="00254C1B" w:rsidRPr="00EC494E" w:rsidTr="00F1229B">
        <w:tc>
          <w:tcPr>
            <w:tcW w:w="2254" w:type="dxa"/>
            <w:shd w:val="clear" w:color="auto" w:fill="auto"/>
            <w:vAlign w:val="center"/>
          </w:tcPr>
          <w:p w:rsidR="00254C1B" w:rsidRPr="00EC494E" w:rsidRDefault="00254C1B" w:rsidP="00F1229B">
            <w:pPr>
              <w:spacing w:after="120"/>
            </w:pPr>
            <w:r w:rsidRPr="00EC494E">
              <w:t xml:space="preserve">Информисање Наставничког већа о Програму и Плану заштите ученика од насиља, </w:t>
            </w:r>
            <w:r w:rsidRPr="00EC494E">
              <w:lastRenderedPageBreak/>
              <w:t xml:space="preserve">злостављања и занемаривања </w:t>
            </w:r>
          </w:p>
        </w:tc>
        <w:tc>
          <w:tcPr>
            <w:tcW w:w="2254" w:type="dxa"/>
            <w:shd w:val="clear" w:color="auto" w:fill="auto"/>
            <w:vAlign w:val="center"/>
          </w:tcPr>
          <w:p w:rsidR="00254C1B" w:rsidRPr="00EC494E" w:rsidRDefault="00254C1B" w:rsidP="00F1229B">
            <w:pPr>
              <w:spacing w:after="120"/>
            </w:pPr>
            <w:r w:rsidRPr="00EC494E">
              <w:lastRenderedPageBreak/>
              <w:t>Седница Наставничког већа: излагање</w:t>
            </w:r>
          </w:p>
        </w:tc>
        <w:tc>
          <w:tcPr>
            <w:tcW w:w="2254" w:type="dxa"/>
            <w:shd w:val="clear" w:color="auto" w:fill="auto"/>
            <w:vAlign w:val="center"/>
          </w:tcPr>
          <w:p w:rsidR="00254C1B" w:rsidRPr="00EC494E" w:rsidRDefault="00254C1B" w:rsidP="00F1229B">
            <w:r w:rsidRPr="00EC494E">
              <w:t>Тим</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Октобар</w:t>
            </w:r>
          </w:p>
        </w:tc>
      </w:tr>
      <w:tr w:rsidR="00254C1B" w:rsidRPr="00EC494E" w:rsidTr="00F1229B">
        <w:tc>
          <w:tcPr>
            <w:tcW w:w="2254" w:type="dxa"/>
            <w:shd w:val="clear" w:color="auto" w:fill="auto"/>
            <w:vAlign w:val="center"/>
          </w:tcPr>
          <w:p w:rsidR="00254C1B" w:rsidRPr="00EC494E" w:rsidRDefault="00254C1B" w:rsidP="00F1229B">
            <w:pPr>
              <w:spacing w:after="120"/>
            </w:pPr>
            <w:r w:rsidRPr="00EC494E">
              <w:lastRenderedPageBreak/>
              <w:t xml:space="preserve">Информисање ученика о Програму и Плану заштите ученика од насиља, злостављања и занемаривања </w:t>
            </w:r>
          </w:p>
        </w:tc>
        <w:tc>
          <w:tcPr>
            <w:tcW w:w="2254" w:type="dxa"/>
            <w:shd w:val="clear" w:color="auto" w:fill="auto"/>
            <w:vAlign w:val="center"/>
          </w:tcPr>
          <w:p w:rsidR="00254C1B" w:rsidRPr="00EC494E" w:rsidRDefault="00254C1B" w:rsidP="00F1229B">
            <w:pPr>
              <w:spacing w:after="120"/>
            </w:pPr>
            <w:r w:rsidRPr="00EC494E">
              <w:t>ЧОС, Ђачки парламент: излагање, дискусија</w:t>
            </w:r>
          </w:p>
        </w:tc>
        <w:tc>
          <w:tcPr>
            <w:tcW w:w="2254" w:type="dxa"/>
            <w:shd w:val="clear" w:color="auto" w:fill="auto"/>
            <w:vAlign w:val="center"/>
          </w:tcPr>
          <w:p w:rsidR="00254C1B" w:rsidRPr="00EC494E" w:rsidRDefault="00254C1B" w:rsidP="00F1229B">
            <w:r w:rsidRPr="00EC494E">
              <w:t>Тим, одељењски старешина, председник ђачког парламента</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Октобар/новембар</w:t>
            </w:r>
          </w:p>
        </w:tc>
      </w:tr>
      <w:tr w:rsidR="00254C1B" w:rsidRPr="00EC494E" w:rsidTr="00F1229B">
        <w:tc>
          <w:tcPr>
            <w:tcW w:w="2254" w:type="dxa"/>
            <w:shd w:val="clear" w:color="auto" w:fill="auto"/>
            <w:vAlign w:val="center"/>
          </w:tcPr>
          <w:p w:rsidR="00254C1B" w:rsidRPr="00EC494E" w:rsidRDefault="00254C1B" w:rsidP="00F1229B">
            <w:pPr>
              <w:spacing w:after="120"/>
            </w:pPr>
            <w:r w:rsidRPr="00EC494E">
              <w:t xml:space="preserve">Информисање родитеља о Програму и Плану заштите ученика од насиља, злостављања и занемаривања </w:t>
            </w:r>
          </w:p>
        </w:tc>
        <w:tc>
          <w:tcPr>
            <w:tcW w:w="2254" w:type="dxa"/>
            <w:shd w:val="clear" w:color="auto" w:fill="auto"/>
            <w:vAlign w:val="center"/>
          </w:tcPr>
          <w:p w:rsidR="00254C1B" w:rsidRPr="00EC494E" w:rsidRDefault="00254C1B" w:rsidP="00F1229B">
            <w:pPr>
              <w:spacing w:after="120"/>
            </w:pPr>
            <w:r w:rsidRPr="00EC494E">
              <w:t>Родитељски састанак, савет родитеља: излагање, дискусија</w:t>
            </w:r>
          </w:p>
        </w:tc>
        <w:tc>
          <w:tcPr>
            <w:tcW w:w="2254" w:type="dxa"/>
            <w:shd w:val="clear" w:color="auto" w:fill="auto"/>
            <w:vAlign w:val="center"/>
          </w:tcPr>
          <w:p w:rsidR="00254C1B" w:rsidRPr="00EC494E" w:rsidRDefault="00254C1B" w:rsidP="00F1229B">
            <w:r w:rsidRPr="00EC494E">
              <w:t>Тим, одељењске старешине</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Октобар/новембар</w:t>
            </w:r>
          </w:p>
        </w:tc>
      </w:tr>
      <w:tr w:rsidR="00254C1B" w:rsidRPr="00EC494E" w:rsidTr="00F1229B">
        <w:tc>
          <w:tcPr>
            <w:tcW w:w="2254" w:type="dxa"/>
            <w:shd w:val="clear" w:color="auto" w:fill="auto"/>
            <w:vAlign w:val="center"/>
          </w:tcPr>
          <w:p w:rsidR="00254C1B" w:rsidRPr="00EC494E" w:rsidRDefault="00254C1B" w:rsidP="00F1229B">
            <w:pPr>
              <w:spacing w:after="120"/>
            </w:pPr>
            <w:r w:rsidRPr="00EC494E">
              <w:t>Умрежавање свих носилаца превенције насиља</w:t>
            </w:r>
          </w:p>
        </w:tc>
        <w:tc>
          <w:tcPr>
            <w:tcW w:w="2254" w:type="dxa"/>
            <w:shd w:val="clear" w:color="auto" w:fill="auto"/>
            <w:vAlign w:val="center"/>
          </w:tcPr>
          <w:p w:rsidR="00254C1B" w:rsidRPr="00EC494E" w:rsidRDefault="00254C1B" w:rsidP="00F1229B">
            <w:pPr>
              <w:spacing w:after="120"/>
            </w:pPr>
            <w:r w:rsidRPr="00EC494E">
              <w:t>Укључивање ученика, наставника, родитеља, свих релевантних организација, институција и друштава из локалне самоуправе</w:t>
            </w:r>
          </w:p>
        </w:tc>
        <w:tc>
          <w:tcPr>
            <w:tcW w:w="2254" w:type="dxa"/>
            <w:shd w:val="clear" w:color="auto" w:fill="auto"/>
            <w:vAlign w:val="center"/>
          </w:tcPr>
          <w:p w:rsidR="00254C1B" w:rsidRPr="00EC494E" w:rsidRDefault="00254C1B" w:rsidP="00F1229B">
            <w:r w:rsidRPr="00EC494E">
              <w:t>Школски тим за заштиту ученика од насиља,</w:t>
            </w:r>
            <w:r w:rsidRPr="00EC494E">
              <w:rPr>
                <w:lang w:val="sr-Cyrl-CS"/>
              </w:rPr>
              <w:t xml:space="preserve"> </w:t>
            </w:r>
            <w:r w:rsidRPr="00EC494E">
              <w:t>злостављања и занемаривања</w:t>
            </w:r>
          </w:p>
          <w:p w:rsidR="00254C1B" w:rsidRPr="00EC494E" w:rsidRDefault="00254C1B" w:rsidP="00F1229B"/>
          <w:p w:rsidR="00254C1B" w:rsidRPr="00EC494E" w:rsidRDefault="00254C1B" w:rsidP="00F1229B">
            <w:r w:rsidRPr="00EC494E">
              <w:t>Одеље</w:t>
            </w:r>
            <w:r w:rsidRPr="00EC494E">
              <w:rPr>
                <w:lang w:val="sr-Cyrl-CS"/>
              </w:rPr>
              <w:t>њ</w:t>
            </w:r>
            <w:r w:rsidRPr="00EC494E">
              <w:t>ске старешине</w:t>
            </w:r>
          </w:p>
          <w:p w:rsidR="00254C1B" w:rsidRPr="00EC494E" w:rsidRDefault="00254C1B" w:rsidP="00F1229B"/>
          <w:p w:rsidR="00254C1B" w:rsidRPr="00EC494E" w:rsidRDefault="00254C1B" w:rsidP="00F1229B">
            <w:r w:rsidRPr="00EC494E">
              <w:t>Савет родитеља</w:t>
            </w:r>
          </w:p>
          <w:p w:rsidR="00254C1B" w:rsidRPr="00EC494E" w:rsidRDefault="00254C1B" w:rsidP="00F1229B"/>
          <w:p w:rsidR="00254C1B" w:rsidRPr="00EC494E" w:rsidRDefault="00254C1B" w:rsidP="00F1229B">
            <w:r w:rsidRPr="00EC494E">
              <w:rPr>
                <w:lang w:val="sr-Cyrl-CS"/>
              </w:rPr>
              <w:t>Ученички</w:t>
            </w:r>
            <w:r w:rsidRPr="00EC494E">
              <w:t xml:space="preserve"> парламент</w:t>
            </w:r>
          </w:p>
        </w:tc>
        <w:tc>
          <w:tcPr>
            <w:tcW w:w="2255" w:type="dxa"/>
            <w:shd w:val="clear" w:color="auto" w:fill="auto"/>
            <w:vAlign w:val="center"/>
          </w:tcPr>
          <w:p w:rsidR="00254C1B" w:rsidRPr="00EC494E" w:rsidRDefault="00254C1B" w:rsidP="00F1229B">
            <w:pPr>
              <w:rPr>
                <w:lang w:val="sr-Cyrl-CS"/>
              </w:rPr>
            </w:pPr>
            <w:r w:rsidRPr="00EC494E">
              <w:rPr>
                <w:lang w:val="sr-Cyrl-CS"/>
              </w:rPr>
              <w:t>Током школске године</w:t>
            </w:r>
          </w:p>
        </w:tc>
      </w:tr>
      <w:tr w:rsidR="00254C1B" w:rsidRPr="00EC494E" w:rsidTr="00F1229B">
        <w:tc>
          <w:tcPr>
            <w:tcW w:w="2254" w:type="dxa"/>
            <w:shd w:val="clear" w:color="auto" w:fill="auto"/>
            <w:vAlign w:val="center"/>
          </w:tcPr>
          <w:p w:rsidR="00254C1B" w:rsidRPr="00EC494E" w:rsidRDefault="00254C1B" w:rsidP="00F1229B">
            <w:pPr>
              <w:spacing w:after="120"/>
            </w:pPr>
            <w:r w:rsidRPr="00EC494E">
              <w:t>Организовање дежурства запослених</w:t>
            </w:r>
          </w:p>
        </w:tc>
        <w:tc>
          <w:tcPr>
            <w:tcW w:w="2254" w:type="dxa"/>
            <w:shd w:val="clear" w:color="auto" w:fill="auto"/>
            <w:vAlign w:val="center"/>
          </w:tcPr>
          <w:p w:rsidR="00254C1B" w:rsidRPr="00EC494E" w:rsidRDefault="00254C1B" w:rsidP="00F1229B">
            <w:pPr>
              <w:spacing w:after="120"/>
              <w:rPr>
                <w:lang w:val="sr-Cyrl-CS"/>
              </w:rPr>
            </w:pPr>
            <w:r w:rsidRPr="00EC494E">
              <w:t>Дежурство на ходницима</w:t>
            </w:r>
            <w:r w:rsidRPr="00EC494E">
              <w:rPr>
                <w:lang w:val="sr-Cyrl-CS"/>
              </w:rPr>
              <w:t xml:space="preserve"> и праћење видео надзора уз редовно вођење књиге дежурства</w:t>
            </w:r>
          </w:p>
        </w:tc>
        <w:tc>
          <w:tcPr>
            <w:tcW w:w="2254" w:type="dxa"/>
            <w:shd w:val="clear" w:color="auto" w:fill="auto"/>
            <w:vAlign w:val="center"/>
          </w:tcPr>
          <w:p w:rsidR="00254C1B" w:rsidRPr="00EC494E" w:rsidRDefault="00254C1B" w:rsidP="00F1229B">
            <w:pPr>
              <w:rPr>
                <w:lang w:val="sr-Cyrl-CS"/>
              </w:rPr>
            </w:pPr>
            <w:r w:rsidRPr="00EC494E">
              <w:rPr>
                <w:lang w:val="sr-Cyrl-CS"/>
              </w:rPr>
              <w:t>Ласло Ђантар</w:t>
            </w:r>
            <w:r>
              <w:t>, педагози</w:t>
            </w:r>
            <w:r w:rsidRPr="00EC494E">
              <w:rPr>
                <w:lang w:val="sr-Cyrl-CS"/>
              </w:rPr>
              <w:t xml:space="preserve"> и директорица Школе</w:t>
            </w:r>
          </w:p>
        </w:tc>
        <w:tc>
          <w:tcPr>
            <w:tcW w:w="2255" w:type="dxa"/>
            <w:shd w:val="clear" w:color="auto" w:fill="auto"/>
            <w:vAlign w:val="center"/>
          </w:tcPr>
          <w:p w:rsidR="00254C1B" w:rsidRPr="00EC494E" w:rsidRDefault="00254C1B" w:rsidP="00F1229B">
            <w:pPr>
              <w:rPr>
                <w:lang w:val="sr-Cyrl-CS"/>
              </w:rPr>
            </w:pPr>
            <w:r w:rsidRPr="00EC494E">
              <w:rPr>
                <w:lang w:val="sr-Cyrl-CS"/>
              </w:rPr>
              <w:t>Током школске године</w:t>
            </w:r>
          </w:p>
        </w:tc>
      </w:tr>
      <w:tr w:rsidR="00254C1B" w:rsidRPr="00EC494E" w:rsidTr="00F1229B">
        <w:tc>
          <w:tcPr>
            <w:tcW w:w="2254" w:type="dxa"/>
            <w:tcBorders>
              <w:bottom w:val="single" w:sz="12" w:space="0" w:color="auto"/>
            </w:tcBorders>
            <w:shd w:val="clear" w:color="auto" w:fill="auto"/>
            <w:vAlign w:val="center"/>
          </w:tcPr>
          <w:p w:rsidR="00254C1B" w:rsidRPr="00EC494E" w:rsidRDefault="00254C1B" w:rsidP="00F1229B">
            <w:pPr>
              <w:spacing w:after="120"/>
            </w:pPr>
            <w:r w:rsidRPr="00EC494E">
              <w:t xml:space="preserve">Контрола уласка и изласка особа у зграду </w:t>
            </w:r>
            <w:r w:rsidRPr="00EC494E">
              <w:rPr>
                <w:lang w:val="sr-Cyrl-CS"/>
              </w:rPr>
              <w:t>Ш</w:t>
            </w:r>
            <w:r w:rsidRPr="00EC494E">
              <w:t>коле</w:t>
            </w:r>
          </w:p>
        </w:tc>
        <w:tc>
          <w:tcPr>
            <w:tcW w:w="2254" w:type="dxa"/>
            <w:tcBorders>
              <w:bottom w:val="single" w:sz="12" w:space="0" w:color="auto"/>
            </w:tcBorders>
            <w:shd w:val="clear" w:color="auto" w:fill="auto"/>
            <w:vAlign w:val="center"/>
          </w:tcPr>
          <w:p w:rsidR="00254C1B" w:rsidRPr="00EC494E" w:rsidRDefault="00254C1B" w:rsidP="00F1229B">
            <w:pPr>
              <w:spacing w:after="120"/>
              <w:rPr>
                <w:lang w:val="sr-Cyrl-CS"/>
              </w:rPr>
            </w:pPr>
            <w:r w:rsidRPr="00EC494E">
              <w:rPr>
                <w:lang w:val="sr-Cyrl-CS"/>
              </w:rPr>
              <w:t>Дежурство за време одмора и за време часова</w:t>
            </w:r>
          </w:p>
        </w:tc>
        <w:tc>
          <w:tcPr>
            <w:tcW w:w="2254" w:type="dxa"/>
            <w:tcBorders>
              <w:bottom w:val="single" w:sz="12" w:space="0" w:color="auto"/>
            </w:tcBorders>
            <w:shd w:val="clear" w:color="auto" w:fill="auto"/>
            <w:vAlign w:val="center"/>
          </w:tcPr>
          <w:p w:rsidR="00254C1B" w:rsidRPr="00EC494E" w:rsidRDefault="00254C1B" w:rsidP="00F1229B">
            <w:pPr>
              <w:rPr>
                <w:lang w:val="sr-Cyrl-CS"/>
              </w:rPr>
            </w:pPr>
            <w:r w:rsidRPr="00EC494E">
              <w:t xml:space="preserve">Помоћно </w:t>
            </w:r>
            <w:r w:rsidRPr="00EC494E">
              <w:rPr>
                <w:lang w:val="sr-Cyrl-CS"/>
              </w:rPr>
              <w:t xml:space="preserve">техничко </w:t>
            </w:r>
            <w:r w:rsidRPr="00EC494E">
              <w:t>особље</w:t>
            </w:r>
            <w:r w:rsidRPr="00EC494E">
              <w:rPr>
                <w:lang w:val="sr-Cyrl-CS"/>
              </w:rPr>
              <w:t>, дежурни наставници</w:t>
            </w:r>
          </w:p>
        </w:tc>
        <w:tc>
          <w:tcPr>
            <w:tcW w:w="2255" w:type="dxa"/>
            <w:tcBorders>
              <w:bottom w:val="single" w:sz="12" w:space="0" w:color="auto"/>
            </w:tcBorders>
            <w:shd w:val="clear" w:color="auto" w:fill="auto"/>
            <w:vAlign w:val="center"/>
          </w:tcPr>
          <w:p w:rsidR="00254C1B" w:rsidRPr="00EC494E" w:rsidRDefault="00254C1B" w:rsidP="00F1229B">
            <w:pPr>
              <w:rPr>
                <w:lang w:val="sr-Cyrl-CS"/>
              </w:rPr>
            </w:pPr>
            <w:r w:rsidRPr="00EC494E">
              <w:rPr>
                <w:lang w:val="sr-Cyrl-CS"/>
              </w:rPr>
              <w:t>Током школске године</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sidRPr="00EC494E">
              <w:rPr>
                <w:lang w:val="sr-Cyrl-CS"/>
              </w:rPr>
              <w:t>Обележавање Светског дана толеранције</w:t>
            </w:r>
          </w:p>
        </w:tc>
        <w:tc>
          <w:tcPr>
            <w:tcW w:w="2254" w:type="dxa"/>
            <w:shd w:val="clear" w:color="auto" w:fill="auto"/>
            <w:vAlign w:val="center"/>
          </w:tcPr>
          <w:p w:rsidR="00254C1B" w:rsidRPr="00EC494E" w:rsidRDefault="00254C1B" w:rsidP="00F1229B">
            <w:pPr>
              <w:rPr>
                <w:lang w:val="sr-Cyrl-CS"/>
              </w:rPr>
            </w:pPr>
            <w:r w:rsidRPr="00EC494E">
              <w:rPr>
                <w:lang w:val="sr-Cyrl-CS"/>
              </w:rPr>
              <w:t>Израда плаката (по договору са ученицима активност се може променити</w:t>
            </w:r>
            <w:r>
              <w:rPr>
                <w:lang w:val="sr-Cyrl-CS"/>
              </w:rPr>
              <w:t xml:space="preserve"> и пребацити на дигиталне платформе у зависности од </w:t>
            </w:r>
            <w:r>
              <w:rPr>
                <w:lang w:val="sr-Cyrl-CS"/>
              </w:rPr>
              <w:lastRenderedPageBreak/>
              <w:t>пандемијске ситуације</w:t>
            </w:r>
            <w:r w:rsidRPr="00EC494E">
              <w:rPr>
                <w:lang w:val="sr-Cyrl-CS"/>
              </w:rPr>
              <w:t>)</w:t>
            </w:r>
          </w:p>
        </w:tc>
        <w:tc>
          <w:tcPr>
            <w:tcW w:w="2254" w:type="dxa"/>
            <w:shd w:val="clear" w:color="auto" w:fill="auto"/>
            <w:vAlign w:val="center"/>
          </w:tcPr>
          <w:p w:rsidR="00254C1B" w:rsidRPr="00EC494E" w:rsidRDefault="00254C1B" w:rsidP="00F1229B">
            <w:pPr>
              <w:rPr>
                <w:lang w:val="sr-Cyrl-CS"/>
              </w:rPr>
            </w:pPr>
            <w:r w:rsidRPr="00EC494E">
              <w:rPr>
                <w:lang w:val="sr-Cyrl-CS"/>
              </w:rPr>
              <w:lastRenderedPageBreak/>
              <w:t>Ученици, чланови Тима</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Новембар</w:t>
            </w:r>
          </w:p>
        </w:tc>
      </w:tr>
      <w:tr w:rsidR="00254C1B" w:rsidRPr="00EC494E" w:rsidTr="00F1229B">
        <w:tc>
          <w:tcPr>
            <w:tcW w:w="2254" w:type="dxa"/>
            <w:shd w:val="clear" w:color="auto" w:fill="auto"/>
            <w:vAlign w:val="center"/>
          </w:tcPr>
          <w:p w:rsidR="00254C1B" w:rsidRPr="0064402B" w:rsidRDefault="00254C1B" w:rsidP="00F1229B">
            <w:r>
              <w:lastRenderedPageBreak/>
              <w:t>Саопштавање резултата анкете о процени безбедности</w:t>
            </w:r>
          </w:p>
        </w:tc>
        <w:tc>
          <w:tcPr>
            <w:tcW w:w="2254" w:type="dxa"/>
            <w:shd w:val="clear" w:color="auto" w:fill="auto"/>
            <w:vAlign w:val="center"/>
          </w:tcPr>
          <w:p w:rsidR="00254C1B" w:rsidRPr="00EC494E" w:rsidRDefault="00254C1B" w:rsidP="00F1229B">
            <w:pPr>
              <w:rPr>
                <w:lang w:val="sr-Cyrl-CS"/>
              </w:rPr>
            </w:pPr>
            <w:r w:rsidRPr="00EC494E">
              <w:rPr>
                <w:lang w:val="sr-Cyrl-CS"/>
              </w:rPr>
              <w:t>Анкетирање</w:t>
            </w:r>
          </w:p>
        </w:tc>
        <w:tc>
          <w:tcPr>
            <w:tcW w:w="2254" w:type="dxa"/>
            <w:shd w:val="clear" w:color="auto" w:fill="auto"/>
            <w:vAlign w:val="center"/>
          </w:tcPr>
          <w:p w:rsidR="00254C1B" w:rsidRPr="00EC494E" w:rsidRDefault="00254C1B" w:rsidP="00F1229B">
            <w:pPr>
              <w:spacing w:after="120"/>
              <w:rPr>
                <w:lang w:val="sr-Cyrl-CS"/>
              </w:rPr>
            </w:pPr>
            <w:r w:rsidRPr="00EC494E">
              <w:rPr>
                <w:lang w:val="sr-Cyrl-CS"/>
              </w:rPr>
              <w:t>Тим</w:t>
            </w:r>
          </w:p>
        </w:tc>
        <w:tc>
          <w:tcPr>
            <w:tcW w:w="2255" w:type="dxa"/>
            <w:shd w:val="clear" w:color="auto" w:fill="auto"/>
            <w:vAlign w:val="center"/>
          </w:tcPr>
          <w:p w:rsidR="00254C1B" w:rsidRPr="00EC494E" w:rsidRDefault="00254C1B" w:rsidP="00F1229B">
            <w:pPr>
              <w:spacing w:after="120"/>
              <w:rPr>
                <w:lang w:val="sr-Cyrl-CS"/>
              </w:rPr>
            </w:pPr>
            <w:r>
              <w:rPr>
                <w:lang w:val="sr-Cyrl-CS"/>
              </w:rPr>
              <w:t>Новембар/децембар</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sidRPr="00EC494E">
              <w:rPr>
                <w:lang w:val="sr-Cyrl-CS"/>
              </w:rPr>
              <w:t>Радионица за ученике о дигиталном насиљу</w:t>
            </w:r>
          </w:p>
        </w:tc>
        <w:tc>
          <w:tcPr>
            <w:tcW w:w="2254" w:type="dxa"/>
            <w:shd w:val="clear" w:color="auto" w:fill="auto"/>
            <w:vAlign w:val="center"/>
          </w:tcPr>
          <w:p w:rsidR="00254C1B" w:rsidRPr="00EC494E" w:rsidRDefault="00254C1B" w:rsidP="00F1229B">
            <w:pPr>
              <w:rPr>
                <w:lang w:val="sr-Cyrl-CS"/>
              </w:rPr>
            </w:pPr>
            <w:r w:rsidRPr="00EC494E">
              <w:rPr>
                <w:lang w:val="sr-Cyrl-CS"/>
              </w:rPr>
              <w:t>Радионица</w:t>
            </w:r>
          </w:p>
        </w:tc>
        <w:tc>
          <w:tcPr>
            <w:tcW w:w="2254" w:type="dxa"/>
            <w:shd w:val="clear" w:color="auto" w:fill="auto"/>
            <w:vAlign w:val="center"/>
          </w:tcPr>
          <w:p w:rsidR="00254C1B" w:rsidRPr="00EC494E" w:rsidRDefault="00254C1B" w:rsidP="00F1229B">
            <w:pPr>
              <w:rPr>
                <w:lang w:val="sr-Cyrl-CS"/>
              </w:rPr>
            </w:pPr>
            <w:r w:rsidRPr="00EC494E">
              <w:rPr>
                <w:lang w:val="sr-Cyrl-CS"/>
              </w:rPr>
              <w:t>Координатор Тима и педагог</w:t>
            </w:r>
          </w:p>
        </w:tc>
        <w:tc>
          <w:tcPr>
            <w:tcW w:w="2255" w:type="dxa"/>
            <w:shd w:val="clear" w:color="auto" w:fill="auto"/>
            <w:vAlign w:val="center"/>
          </w:tcPr>
          <w:p w:rsidR="00254C1B" w:rsidRPr="00EC494E" w:rsidRDefault="00254C1B" w:rsidP="00F1229B">
            <w:pPr>
              <w:spacing w:after="120"/>
              <w:rPr>
                <w:lang w:val="sr-Cyrl-CS"/>
              </w:rPr>
            </w:pPr>
            <w:r>
              <w:rPr>
                <w:lang w:val="sr-Cyrl-CS"/>
              </w:rPr>
              <w:t>Новембар/март</w:t>
            </w:r>
          </w:p>
        </w:tc>
      </w:tr>
      <w:tr w:rsidR="00254C1B" w:rsidRPr="00EC494E" w:rsidTr="00F1229B">
        <w:tc>
          <w:tcPr>
            <w:tcW w:w="2254" w:type="dxa"/>
            <w:tcBorders>
              <w:bottom w:val="single" w:sz="12" w:space="0" w:color="auto"/>
            </w:tcBorders>
            <w:shd w:val="clear" w:color="auto" w:fill="auto"/>
            <w:vAlign w:val="center"/>
          </w:tcPr>
          <w:p w:rsidR="00254C1B" w:rsidRPr="00EC494E" w:rsidRDefault="00254C1B" w:rsidP="00F1229B">
            <w:pPr>
              <w:spacing w:after="120"/>
              <w:rPr>
                <w:lang w:val="sr-Cyrl-CS"/>
              </w:rPr>
            </w:pPr>
            <w:r>
              <w:rPr>
                <w:lang w:val="sr-Cyrl-CS"/>
              </w:rPr>
              <w:t>Предавање</w:t>
            </w:r>
            <w:r w:rsidRPr="00EC494E">
              <w:rPr>
                <w:lang w:val="sr-Cyrl-CS"/>
              </w:rPr>
              <w:t xml:space="preserve"> за родитеље, односно старатеље о дигиталном насиљу</w:t>
            </w:r>
          </w:p>
        </w:tc>
        <w:tc>
          <w:tcPr>
            <w:tcW w:w="2254" w:type="dxa"/>
            <w:tcBorders>
              <w:bottom w:val="single" w:sz="12" w:space="0" w:color="auto"/>
            </w:tcBorders>
            <w:shd w:val="clear" w:color="auto" w:fill="auto"/>
            <w:vAlign w:val="center"/>
          </w:tcPr>
          <w:p w:rsidR="00254C1B" w:rsidRPr="00EC494E" w:rsidRDefault="00254C1B" w:rsidP="00F1229B">
            <w:pPr>
              <w:spacing w:after="120"/>
              <w:rPr>
                <w:lang w:val="sr-Cyrl-CS"/>
              </w:rPr>
            </w:pPr>
            <w:r>
              <w:rPr>
                <w:lang w:val="sr-Cyrl-CS"/>
              </w:rPr>
              <w:t>Предавање, дискусија</w:t>
            </w:r>
          </w:p>
        </w:tc>
        <w:tc>
          <w:tcPr>
            <w:tcW w:w="2254" w:type="dxa"/>
            <w:tcBorders>
              <w:bottom w:val="single" w:sz="12" w:space="0" w:color="auto"/>
            </w:tcBorders>
            <w:shd w:val="clear" w:color="auto" w:fill="auto"/>
            <w:vAlign w:val="center"/>
          </w:tcPr>
          <w:p w:rsidR="00254C1B" w:rsidRPr="00EC494E" w:rsidRDefault="00254C1B" w:rsidP="00F1229B">
            <w:pPr>
              <w:rPr>
                <w:lang w:val="sr-Cyrl-CS"/>
              </w:rPr>
            </w:pPr>
            <w:r w:rsidRPr="00EC494E">
              <w:rPr>
                <w:lang w:val="sr-Cyrl-CS"/>
              </w:rPr>
              <w:t>Координатор Тима и педагог</w:t>
            </w:r>
          </w:p>
        </w:tc>
        <w:tc>
          <w:tcPr>
            <w:tcW w:w="2255" w:type="dxa"/>
            <w:tcBorders>
              <w:bottom w:val="single" w:sz="12" w:space="0" w:color="auto"/>
            </w:tcBorders>
            <w:shd w:val="clear" w:color="auto" w:fill="auto"/>
            <w:vAlign w:val="center"/>
          </w:tcPr>
          <w:p w:rsidR="00254C1B" w:rsidRPr="00EC494E" w:rsidRDefault="00254C1B" w:rsidP="00F1229B">
            <w:pPr>
              <w:spacing w:after="120"/>
              <w:rPr>
                <w:lang w:val="sr-Cyrl-CS"/>
              </w:rPr>
            </w:pPr>
            <w:r>
              <w:rPr>
                <w:lang w:val="sr-Cyrl-CS"/>
              </w:rPr>
              <w:t>Новембар/март</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Pr>
                <w:lang w:val="sr-Cyrl-CS"/>
              </w:rPr>
              <w:t>Пројекција филмова о превенцији насиља</w:t>
            </w:r>
          </w:p>
        </w:tc>
        <w:tc>
          <w:tcPr>
            <w:tcW w:w="2254" w:type="dxa"/>
            <w:shd w:val="clear" w:color="auto" w:fill="auto"/>
            <w:vAlign w:val="center"/>
          </w:tcPr>
          <w:p w:rsidR="00254C1B" w:rsidRPr="00EC494E" w:rsidRDefault="00254C1B" w:rsidP="00F1229B">
            <w:pPr>
              <w:rPr>
                <w:lang w:val="sr-Cyrl-CS"/>
              </w:rPr>
            </w:pPr>
            <w:r>
              <w:rPr>
                <w:lang w:val="sr-Cyrl-CS"/>
              </w:rPr>
              <w:t>Пројекција, дискусија, предавање</w:t>
            </w:r>
          </w:p>
        </w:tc>
        <w:tc>
          <w:tcPr>
            <w:tcW w:w="2254" w:type="dxa"/>
            <w:shd w:val="clear" w:color="auto" w:fill="auto"/>
            <w:vAlign w:val="center"/>
          </w:tcPr>
          <w:p w:rsidR="00254C1B" w:rsidRPr="00EC494E" w:rsidRDefault="00254C1B" w:rsidP="00F1229B">
            <w:pPr>
              <w:rPr>
                <w:lang w:val="sr-Cyrl-CS"/>
              </w:rPr>
            </w:pPr>
            <w:r w:rsidRPr="00EC494E">
              <w:rPr>
                <w:lang w:val="sr-Cyrl-CS"/>
              </w:rPr>
              <w:t>Тим, наставници грађанског васпитања и одељењске старешине</w:t>
            </w:r>
          </w:p>
        </w:tc>
        <w:tc>
          <w:tcPr>
            <w:tcW w:w="2255" w:type="dxa"/>
            <w:shd w:val="clear" w:color="auto" w:fill="auto"/>
            <w:vAlign w:val="center"/>
          </w:tcPr>
          <w:p w:rsidR="00254C1B" w:rsidRPr="00EC494E" w:rsidRDefault="00254C1B" w:rsidP="00F1229B">
            <w:pPr>
              <w:spacing w:after="120"/>
              <w:rPr>
                <w:lang w:val="sr-Cyrl-CS"/>
              </w:rPr>
            </w:pPr>
            <w:r>
              <w:rPr>
                <w:lang w:val="sr-Cyrl-CS"/>
              </w:rPr>
              <w:t>Током другог</w:t>
            </w:r>
            <w:r w:rsidRPr="00EC494E">
              <w:rPr>
                <w:lang w:val="sr-Cyrl-CS"/>
              </w:rPr>
              <w:t xml:space="preserve"> полугодишта</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Pr>
                <w:lang w:val="sr-Cyrl-CS"/>
              </w:rPr>
              <w:t>Уређење паноа о протоколу поступања, друштвено корисном раду и дигиталном насиљу</w:t>
            </w:r>
          </w:p>
        </w:tc>
        <w:tc>
          <w:tcPr>
            <w:tcW w:w="2254" w:type="dxa"/>
            <w:shd w:val="clear" w:color="auto" w:fill="auto"/>
            <w:vAlign w:val="center"/>
          </w:tcPr>
          <w:p w:rsidR="00254C1B" w:rsidRPr="00EC494E" w:rsidRDefault="00254C1B" w:rsidP="00F1229B">
            <w:pPr>
              <w:rPr>
                <w:lang w:val="sr-Cyrl-CS"/>
              </w:rPr>
            </w:pPr>
            <w:r w:rsidRPr="00EC494E">
              <w:rPr>
                <w:lang w:val="sr-Cyrl-CS"/>
              </w:rPr>
              <w:t>Креативни рад, проналажење материјала</w:t>
            </w:r>
          </w:p>
        </w:tc>
        <w:tc>
          <w:tcPr>
            <w:tcW w:w="2254" w:type="dxa"/>
            <w:shd w:val="clear" w:color="auto" w:fill="auto"/>
            <w:vAlign w:val="center"/>
          </w:tcPr>
          <w:p w:rsidR="00254C1B" w:rsidRPr="00EC494E" w:rsidRDefault="00254C1B" w:rsidP="00F1229B">
            <w:pPr>
              <w:rPr>
                <w:lang w:val="sr-Cyrl-CS"/>
              </w:rPr>
            </w:pPr>
            <w:r w:rsidRPr="00EC494E">
              <w:rPr>
                <w:lang w:val="sr-Cyrl-CS"/>
              </w:rPr>
              <w:t>Тим, наставник грађанског васпитања</w:t>
            </w:r>
          </w:p>
        </w:tc>
        <w:tc>
          <w:tcPr>
            <w:tcW w:w="2255" w:type="dxa"/>
            <w:shd w:val="clear" w:color="auto" w:fill="auto"/>
            <w:vAlign w:val="center"/>
          </w:tcPr>
          <w:p w:rsidR="00254C1B" w:rsidRPr="00EC494E" w:rsidRDefault="00254C1B" w:rsidP="00F1229B">
            <w:pPr>
              <w:spacing w:after="120"/>
              <w:rPr>
                <w:lang w:val="sr-Cyrl-CS"/>
              </w:rPr>
            </w:pPr>
            <w:r>
              <w:rPr>
                <w:lang w:val="sr-Cyrl-CS"/>
              </w:rPr>
              <w:t>Током целе године</w:t>
            </w:r>
          </w:p>
        </w:tc>
      </w:tr>
      <w:tr w:rsidR="00254C1B" w:rsidRPr="00EC494E" w:rsidTr="00F1229B">
        <w:tc>
          <w:tcPr>
            <w:tcW w:w="2254" w:type="dxa"/>
            <w:shd w:val="clear" w:color="auto" w:fill="auto"/>
            <w:vAlign w:val="center"/>
          </w:tcPr>
          <w:p w:rsidR="00254C1B" w:rsidRPr="00E02853" w:rsidRDefault="00254C1B" w:rsidP="00F1229B">
            <w:pPr>
              <w:spacing w:after="120"/>
            </w:pPr>
            <w:r>
              <w:t>Недеља лепих порука</w:t>
            </w:r>
          </w:p>
        </w:tc>
        <w:tc>
          <w:tcPr>
            <w:tcW w:w="2254" w:type="dxa"/>
            <w:shd w:val="clear" w:color="auto" w:fill="auto"/>
            <w:vAlign w:val="center"/>
          </w:tcPr>
          <w:p w:rsidR="00254C1B" w:rsidRPr="00EC494E" w:rsidRDefault="00254C1B" w:rsidP="00F1229B">
            <w:pPr>
              <w:rPr>
                <w:lang w:val="sr-Cyrl-CS"/>
              </w:rPr>
            </w:pPr>
            <w:r>
              <w:rPr>
                <w:lang w:val="sr-Cyrl-CS"/>
              </w:rPr>
              <w:t>Креативни рад, организација – припрема кутије, мотивисање ученика, истицање најлепших порука</w:t>
            </w:r>
          </w:p>
        </w:tc>
        <w:tc>
          <w:tcPr>
            <w:tcW w:w="2254" w:type="dxa"/>
            <w:shd w:val="clear" w:color="auto" w:fill="auto"/>
            <w:vAlign w:val="center"/>
          </w:tcPr>
          <w:p w:rsidR="00254C1B" w:rsidRPr="00EC494E" w:rsidRDefault="00254C1B" w:rsidP="00F1229B">
            <w:pPr>
              <w:rPr>
                <w:lang w:val="sr-Cyrl-CS"/>
              </w:rPr>
            </w:pPr>
            <w:r>
              <w:rPr>
                <w:lang w:val="sr-Cyrl-CS"/>
              </w:rPr>
              <w:t>Тим, библиотекар школе, ученици</w:t>
            </w:r>
          </w:p>
        </w:tc>
        <w:tc>
          <w:tcPr>
            <w:tcW w:w="2255" w:type="dxa"/>
            <w:shd w:val="clear" w:color="auto" w:fill="auto"/>
            <w:vAlign w:val="center"/>
          </w:tcPr>
          <w:p w:rsidR="00254C1B" w:rsidRPr="00EC494E" w:rsidRDefault="00254C1B" w:rsidP="00F1229B">
            <w:pPr>
              <w:spacing w:after="120"/>
              <w:rPr>
                <w:lang w:val="sr-Cyrl-CS"/>
              </w:rPr>
            </w:pPr>
            <w:r>
              <w:rPr>
                <w:lang w:val="sr-Cyrl-CS"/>
              </w:rPr>
              <w:t>Април</w:t>
            </w:r>
          </w:p>
        </w:tc>
      </w:tr>
      <w:tr w:rsidR="00254C1B" w:rsidRPr="00EC494E" w:rsidTr="00F1229B">
        <w:tc>
          <w:tcPr>
            <w:tcW w:w="2254" w:type="dxa"/>
            <w:shd w:val="clear" w:color="auto" w:fill="auto"/>
            <w:vAlign w:val="center"/>
          </w:tcPr>
          <w:p w:rsidR="00254C1B" w:rsidRDefault="00254C1B" w:rsidP="00F1229B">
            <w:pPr>
              <w:spacing w:after="120"/>
            </w:pPr>
            <w:r>
              <w:t>Помоћ и учешће у изради кратких едукативних филмова (идеја потекла од ученика школе)</w:t>
            </w:r>
          </w:p>
        </w:tc>
        <w:tc>
          <w:tcPr>
            <w:tcW w:w="2254" w:type="dxa"/>
            <w:shd w:val="clear" w:color="auto" w:fill="auto"/>
            <w:vAlign w:val="center"/>
          </w:tcPr>
          <w:p w:rsidR="00254C1B" w:rsidRDefault="00254C1B" w:rsidP="00F1229B">
            <w:pPr>
              <w:rPr>
                <w:lang w:val="sr-Cyrl-CS"/>
              </w:rPr>
            </w:pPr>
            <w:r>
              <w:rPr>
                <w:lang w:val="sr-Cyrl-CS"/>
              </w:rPr>
              <w:t>Преглед сценарија, сарадња са педагогом и ученицима, снимање, учешће у продукцији и дистрибуцији филмова</w:t>
            </w:r>
          </w:p>
        </w:tc>
        <w:tc>
          <w:tcPr>
            <w:tcW w:w="2254" w:type="dxa"/>
            <w:shd w:val="clear" w:color="auto" w:fill="auto"/>
            <w:vAlign w:val="center"/>
          </w:tcPr>
          <w:p w:rsidR="00254C1B" w:rsidRDefault="00254C1B" w:rsidP="00F1229B">
            <w:pPr>
              <w:rPr>
                <w:lang w:val="sr-Cyrl-CS"/>
              </w:rPr>
            </w:pPr>
            <w:r>
              <w:rPr>
                <w:lang w:val="sr-Cyrl-CS"/>
              </w:rPr>
              <w:t>Тим, педагог, ученици</w:t>
            </w:r>
          </w:p>
        </w:tc>
        <w:tc>
          <w:tcPr>
            <w:tcW w:w="2255" w:type="dxa"/>
            <w:shd w:val="clear" w:color="auto" w:fill="auto"/>
            <w:vAlign w:val="center"/>
          </w:tcPr>
          <w:p w:rsidR="00254C1B" w:rsidRDefault="00254C1B" w:rsidP="00F1229B">
            <w:pPr>
              <w:spacing w:after="120"/>
              <w:rPr>
                <w:lang w:val="sr-Cyrl-CS"/>
              </w:rPr>
            </w:pPr>
            <w:r>
              <w:rPr>
                <w:lang w:val="sr-Cyrl-CS"/>
              </w:rPr>
              <w:t>Током школске године</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sidRPr="00EC494E">
              <w:rPr>
                <w:lang w:val="sr-Cyrl-CS"/>
              </w:rPr>
              <w:t xml:space="preserve">Праћење резултата писмених задатака из матерњег језика на тему </w:t>
            </w:r>
            <w:r w:rsidRPr="00EC494E">
              <w:rPr>
                <w:lang w:val="sr-Cyrl-CS"/>
              </w:rPr>
              <w:lastRenderedPageBreak/>
              <w:t>вршњачког насиља</w:t>
            </w:r>
          </w:p>
        </w:tc>
        <w:tc>
          <w:tcPr>
            <w:tcW w:w="2254" w:type="dxa"/>
            <w:shd w:val="clear" w:color="auto" w:fill="auto"/>
            <w:vAlign w:val="center"/>
          </w:tcPr>
          <w:p w:rsidR="00254C1B" w:rsidRPr="00EC494E" w:rsidRDefault="00254C1B" w:rsidP="00F1229B">
            <w:pPr>
              <w:rPr>
                <w:lang w:val="sr-Cyrl-CS"/>
              </w:rPr>
            </w:pPr>
            <w:r w:rsidRPr="00EC494E">
              <w:rPr>
                <w:lang w:val="sr-Cyrl-CS"/>
              </w:rPr>
              <w:lastRenderedPageBreak/>
              <w:t>Анализа, разговор са предметним наставницима</w:t>
            </w:r>
          </w:p>
        </w:tc>
        <w:tc>
          <w:tcPr>
            <w:tcW w:w="2254" w:type="dxa"/>
            <w:shd w:val="clear" w:color="auto" w:fill="auto"/>
            <w:vAlign w:val="center"/>
          </w:tcPr>
          <w:p w:rsidR="00254C1B" w:rsidRPr="00EC494E" w:rsidRDefault="00254C1B" w:rsidP="00F1229B">
            <w:pPr>
              <w:rPr>
                <w:lang w:val="sr-Cyrl-CS"/>
              </w:rPr>
            </w:pPr>
            <w:r w:rsidRPr="00EC494E">
              <w:rPr>
                <w:lang w:val="sr-Cyrl-CS"/>
              </w:rPr>
              <w:t>Тим, наставници матерњег језика</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Током школске године</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sidRPr="00EC494E">
              <w:rPr>
                <w:lang w:val="sr-Cyrl-CS"/>
              </w:rPr>
              <w:lastRenderedPageBreak/>
              <w:t>Праћење резултата коришћења наставних и ваннаставних садржаја у превенцији насиља</w:t>
            </w:r>
          </w:p>
        </w:tc>
        <w:tc>
          <w:tcPr>
            <w:tcW w:w="2254" w:type="dxa"/>
            <w:shd w:val="clear" w:color="auto" w:fill="auto"/>
            <w:vAlign w:val="center"/>
          </w:tcPr>
          <w:p w:rsidR="00254C1B" w:rsidRPr="00EC494E" w:rsidRDefault="00254C1B" w:rsidP="00F1229B">
            <w:pPr>
              <w:rPr>
                <w:lang w:val="sr-Cyrl-CS"/>
              </w:rPr>
            </w:pPr>
            <w:r w:rsidRPr="00EC494E">
              <w:rPr>
                <w:lang w:val="sr-Cyrl-CS"/>
              </w:rPr>
              <w:t>Анализа, разговор са предметним наставницима и водитељима секција</w:t>
            </w:r>
          </w:p>
        </w:tc>
        <w:tc>
          <w:tcPr>
            <w:tcW w:w="2254" w:type="dxa"/>
            <w:shd w:val="clear" w:color="auto" w:fill="auto"/>
            <w:vAlign w:val="center"/>
          </w:tcPr>
          <w:p w:rsidR="00254C1B" w:rsidRPr="00EC494E" w:rsidRDefault="00254C1B" w:rsidP="00F1229B">
            <w:pPr>
              <w:rPr>
                <w:lang w:val="sr-Cyrl-CS"/>
              </w:rPr>
            </w:pPr>
            <w:r w:rsidRPr="00EC494E">
              <w:rPr>
                <w:lang w:val="sr-Cyrl-CS"/>
              </w:rPr>
              <w:t>Тим, водитељи секција, предметни наставници</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Током школске године</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sidRPr="00EC494E">
              <w:rPr>
                <w:lang w:val="sr-Cyrl-CS"/>
              </w:rPr>
              <w:t>Сарадња са релевантним службама, пре свега са МУП-ом, Центром за социјални рад, Домом здравља</w:t>
            </w:r>
          </w:p>
        </w:tc>
        <w:tc>
          <w:tcPr>
            <w:tcW w:w="2254" w:type="dxa"/>
            <w:shd w:val="clear" w:color="auto" w:fill="auto"/>
            <w:vAlign w:val="center"/>
          </w:tcPr>
          <w:p w:rsidR="00254C1B" w:rsidRPr="00EC494E" w:rsidRDefault="00254C1B" w:rsidP="00F1229B">
            <w:pPr>
              <w:rPr>
                <w:lang w:val="sr-Cyrl-CS"/>
              </w:rPr>
            </w:pPr>
            <w:r w:rsidRPr="00EC494E">
              <w:rPr>
                <w:lang w:val="sr-Cyrl-CS"/>
              </w:rPr>
              <w:t>Одржавање предавања на тему ненасиља, промовисање толеранције</w:t>
            </w:r>
          </w:p>
        </w:tc>
        <w:tc>
          <w:tcPr>
            <w:tcW w:w="2254" w:type="dxa"/>
            <w:shd w:val="clear" w:color="auto" w:fill="auto"/>
            <w:vAlign w:val="center"/>
          </w:tcPr>
          <w:p w:rsidR="00254C1B" w:rsidRPr="00EC494E" w:rsidRDefault="00254C1B" w:rsidP="00F1229B">
            <w:pPr>
              <w:rPr>
                <w:lang w:val="sr-Cyrl-CS"/>
              </w:rPr>
            </w:pPr>
            <w:r w:rsidRPr="00EC494E">
              <w:rPr>
                <w:lang w:val="sr-Cyrl-CS"/>
              </w:rPr>
              <w:t>Директор Школе,</w:t>
            </w:r>
          </w:p>
          <w:p w:rsidR="00254C1B" w:rsidRPr="00EC494E" w:rsidRDefault="00254C1B" w:rsidP="00F1229B">
            <w:pPr>
              <w:rPr>
                <w:lang w:val="sr-Cyrl-CS"/>
              </w:rPr>
            </w:pPr>
            <w:r w:rsidRPr="00EC494E">
              <w:rPr>
                <w:lang w:val="sr-Cyrl-CS"/>
              </w:rPr>
              <w:t>Педагог, Тим</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Током школске године</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sidRPr="00EC494E">
              <w:rPr>
                <w:lang w:val="sr-Cyrl-CS"/>
              </w:rPr>
              <w:t>Преузимање корака у интервенцији</w:t>
            </w:r>
          </w:p>
        </w:tc>
        <w:tc>
          <w:tcPr>
            <w:tcW w:w="2254" w:type="dxa"/>
            <w:shd w:val="clear" w:color="auto" w:fill="auto"/>
            <w:vAlign w:val="center"/>
          </w:tcPr>
          <w:p w:rsidR="00254C1B" w:rsidRPr="00EC494E" w:rsidRDefault="00254C1B" w:rsidP="00F1229B">
            <w:pPr>
              <w:spacing w:after="120"/>
              <w:rPr>
                <w:lang w:val="sr-Cyrl-CS"/>
              </w:rPr>
            </w:pPr>
            <w:r w:rsidRPr="00EC494E">
              <w:t>-</w:t>
            </w:r>
            <w:r w:rsidRPr="00EC494E">
              <w:rPr>
                <w:lang w:val="sr-Cyrl-CS"/>
              </w:rPr>
              <w:t xml:space="preserve"> </w:t>
            </w:r>
            <w:r w:rsidRPr="00EC494E">
              <w:t>прикупљање информација</w:t>
            </w:r>
          </w:p>
          <w:p w:rsidR="00254C1B" w:rsidRPr="00EC494E" w:rsidRDefault="00254C1B" w:rsidP="00F1229B">
            <w:pPr>
              <w:spacing w:after="120"/>
              <w:rPr>
                <w:lang w:val="sr-Cyrl-CS"/>
              </w:rPr>
            </w:pPr>
            <w:r w:rsidRPr="00EC494E">
              <w:rPr>
                <w:lang w:val="sr-Cyrl-CS"/>
              </w:rPr>
              <w:t xml:space="preserve">- </w:t>
            </w:r>
            <w:r w:rsidRPr="00EC494E">
              <w:t>заустављање насиља</w:t>
            </w:r>
          </w:p>
          <w:p w:rsidR="00254C1B" w:rsidRPr="00EC494E" w:rsidRDefault="00254C1B" w:rsidP="00F1229B">
            <w:pPr>
              <w:spacing w:after="120"/>
              <w:rPr>
                <w:lang w:val="sr-Cyrl-CS"/>
              </w:rPr>
            </w:pPr>
            <w:r w:rsidRPr="00EC494E">
              <w:rPr>
                <w:lang w:val="sr-Cyrl-CS"/>
              </w:rPr>
              <w:t xml:space="preserve">- </w:t>
            </w:r>
            <w:r w:rsidRPr="00EC494E">
              <w:t>обавештавање родитеља</w:t>
            </w:r>
          </w:p>
          <w:p w:rsidR="00254C1B" w:rsidRPr="00EC494E" w:rsidRDefault="00254C1B" w:rsidP="00F1229B">
            <w:pPr>
              <w:spacing w:after="120"/>
              <w:rPr>
                <w:lang w:val="sr-Cyrl-CS"/>
              </w:rPr>
            </w:pPr>
            <w:r w:rsidRPr="00EC494E">
              <w:rPr>
                <w:lang w:val="sr-Cyrl-CS"/>
              </w:rPr>
              <w:t xml:space="preserve">- индивидуални </w:t>
            </w:r>
            <w:r w:rsidRPr="00EC494E">
              <w:t>план заштите</w:t>
            </w:r>
          </w:p>
          <w:p w:rsidR="00254C1B" w:rsidRPr="00EC494E" w:rsidRDefault="00254C1B" w:rsidP="00F1229B">
            <w:pPr>
              <w:spacing w:after="120"/>
            </w:pPr>
            <w:r w:rsidRPr="00EC494E">
              <w:rPr>
                <w:lang w:val="sr-Cyrl-CS"/>
              </w:rPr>
              <w:t xml:space="preserve">- </w:t>
            </w:r>
            <w:r w:rsidRPr="00EC494E">
              <w:t>Праћење понашање ученика након предузетих мера</w:t>
            </w:r>
          </w:p>
        </w:tc>
        <w:tc>
          <w:tcPr>
            <w:tcW w:w="2254" w:type="dxa"/>
            <w:shd w:val="clear" w:color="auto" w:fill="auto"/>
            <w:vAlign w:val="center"/>
          </w:tcPr>
          <w:p w:rsidR="00254C1B" w:rsidRPr="00EC494E" w:rsidRDefault="00254C1B" w:rsidP="00F1229B">
            <w:pPr>
              <w:spacing w:after="120"/>
            </w:pPr>
            <w:r w:rsidRPr="00EC494E">
              <w:t>Одеље</w:t>
            </w:r>
            <w:r w:rsidRPr="00EC494E">
              <w:rPr>
                <w:lang w:val="sr-Cyrl-CS"/>
              </w:rPr>
              <w:t>њ</w:t>
            </w:r>
            <w:r w:rsidRPr="00EC494E">
              <w:t>ски старешина</w:t>
            </w:r>
          </w:p>
          <w:p w:rsidR="00254C1B" w:rsidRPr="00EC494E" w:rsidRDefault="00254C1B" w:rsidP="00F1229B">
            <w:pPr>
              <w:spacing w:after="120"/>
            </w:pPr>
            <w:r w:rsidRPr="00EC494E">
              <w:t>Дежурни наставник</w:t>
            </w:r>
          </w:p>
          <w:p w:rsidR="00254C1B" w:rsidRPr="00EC494E" w:rsidRDefault="00254C1B" w:rsidP="00F1229B">
            <w:pPr>
              <w:spacing w:after="120"/>
            </w:pPr>
            <w:r w:rsidRPr="00EC494E">
              <w:t xml:space="preserve">Директор </w:t>
            </w:r>
            <w:r w:rsidRPr="00EC494E">
              <w:rPr>
                <w:lang w:val="sr-Cyrl-CS"/>
              </w:rPr>
              <w:t>Ш</w:t>
            </w:r>
            <w:r w:rsidRPr="00EC494E">
              <w:t>коле</w:t>
            </w:r>
          </w:p>
          <w:p w:rsidR="00254C1B" w:rsidRPr="00EC494E" w:rsidRDefault="00254C1B" w:rsidP="00F1229B">
            <w:pPr>
              <w:spacing w:after="120"/>
            </w:pPr>
            <w:r w:rsidRPr="00EC494E">
              <w:t>Тим за заштиту ученика</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По потреби</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Pr>
                <w:lang w:val="sr-Cyrl-CS"/>
              </w:rPr>
              <w:t>Саветодавни рад са лицима које трпе или врше насиље</w:t>
            </w:r>
          </w:p>
        </w:tc>
        <w:tc>
          <w:tcPr>
            <w:tcW w:w="2254" w:type="dxa"/>
            <w:shd w:val="clear" w:color="auto" w:fill="auto"/>
            <w:vAlign w:val="center"/>
          </w:tcPr>
          <w:p w:rsidR="00254C1B" w:rsidRPr="00DF0815" w:rsidRDefault="00254C1B" w:rsidP="00F1229B">
            <w:pPr>
              <w:spacing w:after="120"/>
              <w:rPr>
                <w:lang w:val="sr-Cyrl-CS"/>
              </w:rPr>
            </w:pPr>
            <w:r>
              <w:rPr>
                <w:lang w:val="sr-Cyrl-CS"/>
              </w:rPr>
              <w:t>Разговор, саветовање, пружање помоћи, упућивање на даљу помоћ</w:t>
            </w:r>
          </w:p>
        </w:tc>
        <w:tc>
          <w:tcPr>
            <w:tcW w:w="2254" w:type="dxa"/>
            <w:shd w:val="clear" w:color="auto" w:fill="auto"/>
            <w:vAlign w:val="center"/>
          </w:tcPr>
          <w:p w:rsidR="00254C1B" w:rsidRPr="00DF0815" w:rsidRDefault="00254C1B" w:rsidP="00F1229B">
            <w:pPr>
              <w:spacing w:after="120"/>
              <w:rPr>
                <w:lang w:val="sr-Cyrl-CS"/>
              </w:rPr>
            </w:pPr>
            <w:r>
              <w:rPr>
                <w:lang w:val="sr-Cyrl-CS"/>
              </w:rPr>
              <w:t>Педагог</w:t>
            </w:r>
          </w:p>
        </w:tc>
        <w:tc>
          <w:tcPr>
            <w:tcW w:w="2255" w:type="dxa"/>
            <w:shd w:val="clear" w:color="auto" w:fill="auto"/>
            <w:vAlign w:val="center"/>
          </w:tcPr>
          <w:p w:rsidR="00254C1B" w:rsidRPr="00EC494E" w:rsidRDefault="00254C1B" w:rsidP="00F1229B">
            <w:pPr>
              <w:spacing w:after="120"/>
              <w:rPr>
                <w:lang w:val="sr-Cyrl-CS"/>
              </w:rPr>
            </w:pPr>
            <w:r>
              <w:rPr>
                <w:lang w:val="sr-Cyrl-CS"/>
              </w:rPr>
              <w:t>По потреби</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sidRPr="00EC494E">
              <w:rPr>
                <w:lang w:val="sr-Cyrl-CS"/>
              </w:rPr>
              <w:t>Праћење ефеката превенције и интервенције</w:t>
            </w:r>
          </w:p>
        </w:tc>
        <w:tc>
          <w:tcPr>
            <w:tcW w:w="2254" w:type="dxa"/>
            <w:shd w:val="clear" w:color="auto" w:fill="auto"/>
            <w:vAlign w:val="center"/>
          </w:tcPr>
          <w:p w:rsidR="00254C1B" w:rsidRPr="00EC494E" w:rsidRDefault="00254C1B" w:rsidP="00F1229B">
            <w:pPr>
              <w:spacing w:after="120"/>
              <w:rPr>
                <w:lang w:val="sr-Cyrl-CS"/>
              </w:rPr>
            </w:pPr>
            <w:r w:rsidRPr="00EC494E">
              <w:rPr>
                <w:lang w:val="sr-Cyrl-CS"/>
              </w:rPr>
              <w:t>Разговор, преглед документације, израда статистике</w:t>
            </w:r>
          </w:p>
        </w:tc>
        <w:tc>
          <w:tcPr>
            <w:tcW w:w="2254" w:type="dxa"/>
            <w:shd w:val="clear" w:color="auto" w:fill="auto"/>
            <w:vAlign w:val="center"/>
          </w:tcPr>
          <w:p w:rsidR="00254C1B" w:rsidRPr="00EC494E" w:rsidRDefault="00254C1B" w:rsidP="00F1229B">
            <w:pPr>
              <w:spacing w:after="120"/>
            </w:pPr>
            <w:r w:rsidRPr="00EC494E">
              <w:t>Тим</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Децембар и јун</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sidRPr="00EC494E">
              <w:rPr>
                <w:lang w:val="sr-Cyrl-CS"/>
              </w:rPr>
              <w:t>Извештавање о раду Тима</w:t>
            </w:r>
          </w:p>
        </w:tc>
        <w:tc>
          <w:tcPr>
            <w:tcW w:w="2254" w:type="dxa"/>
            <w:shd w:val="clear" w:color="auto" w:fill="auto"/>
            <w:vAlign w:val="center"/>
          </w:tcPr>
          <w:p w:rsidR="00254C1B" w:rsidRPr="00EC494E" w:rsidRDefault="00254C1B" w:rsidP="00F1229B">
            <w:pPr>
              <w:spacing w:after="120"/>
              <w:rPr>
                <w:lang w:val="sr-Cyrl-CS"/>
              </w:rPr>
            </w:pPr>
            <w:r w:rsidRPr="00EC494E">
              <w:rPr>
                <w:lang w:val="sr-Cyrl-CS"/>
              </w:rPr>
              <w:t>Прирпема излагања, излагање</w:t>
            </w:r>
          </w:p>
        </w:tc>
        <w:tc>
          <w:tcPr>
            <w:tcW w:w="2254" w:type="dxa"/>
            <w:shd w:val="clear" w:color="auto" w:fill="auto"/>
            <w:vAlign w:val="center"/>
          </w:tcPr>
          <w:p w:rsidR="00254C1B" w:rsidRPr="00EC494E" w:rsidRDefault="00254C1B" w:rsidP="00F1229B">
            <w:pPr>
              <w:spacing w:after="120"/>
            </w:pPr>
            <w:r w:rsidRPr="00EC494E">
              <w:t>Тим</w:t>
            </w:r>
          </w:p>
        </w:tc>
        <w:tc>
          <w:tcPr>
            <w:tcW w:w="2255" w:type="dxa"/>
            <w:shd w:val="clear" w:color="auto" w:fill="auto"/>
            <w:vAlign w:val="center"/>
          </w:tcPr>
          <w:p w:rsidR="00254C1B" w:rsidRPr="00C26EFE" w:rsidRDefault="00254C1B" w:rsidP="00F1229B">
            <w:pPr>
              <w:spacing w:after="120"/>
            </w:pPr>
            <w:r>
              <w:rPr>
                <w:lang w:val="sr-Cyrl-CS"/>
              </w:rPr>
              <w:t>Децембар и август</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sidRPr="00EC494E">
              <w:rPr>
                <w:lang w:val="sr-Cyrl-CS"/>
              </w:rPr>
              <w:t>Ревизија остварености плана</w:t>
            </w:r>
          </w:p>
        </w:tc>
        <w:tc>
          <w:tcPr>
            <w:tcW w:w="2254" w:type="dxa"/>
            <w:shd w:val="clear" w:color="auto" w:fill="auto"/>
            <w:vAlign w:val="center"/>
          </w:tcPr>
          <w:p w:rsidR="00254C1B" w:rsidRPr="00EC494E" w:rsidRDefault="00254C1B" w:rsidP="00F1229B">
            <w:pPr>
              <w:spacing w:after="120"/>
            </w:pPr>
            <w:r w:rsidRPr="00EC494E">
              <w:t>Разговор, израда статистике, извештаја</w:t>
            </w:r>
          </w:p>
        </w:tc>
        <w:tc>
          <w:tcPr>
            <w:tcW w:w="2254" w:type="dxa"/>
            <w:shd w:val="clear" w:color="auto" w:fill="auto"/>
            <w:vAlign w:val="center"/>
          </w:tcPr>
          <w:p w:rsidR="00254C1B" w:rsidRPr="00EC494E" w:rsidRDefault="00254C1B" w:rsidP="00F1229B">
            <w:pPr>
              <w:spacing w:after="120"/>
            </w:pPr>
            <w:r w:rsidRPr="00EC494E">
              <w:t>Тим</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Децембар и јун</w:t>
            </w:r>
          </w:p>
        </w:tc>
      </w:tr>
      <w:tr w:rsidR="00254C1B" w:rsidRPr="00EC494E" w:rsidTr="00F1229B">
        <w:tc>
          <w:tcPr>
            <w:tcW w:w="2254" w:type="dxa"/>
            <w:shd w:val="clear" w:color="auto" w:fill="auto"/>
            <w:vAlign w:val="center"/>
          </w:tcPr>
          <w:p w:rsidR="00254C1B" w:rsidRPr="00EC494E" w:rsidRDefault="00254C1B" w:rsidP="00F1229B">
            <w:pPr>
              <w:spacing w:after="120"/>
              <w:rPr>
                <w:lang w:val="sr-Cyrl-CS"/>
              </w:rPr>
            </w:pPr>
            <w:r w:rsidRPr="00EC494E">
              <w:rPr>
                <w:lang w:val="sr-Cyrl-CS"/>
              </w:rPr>
              <w:t>Извештај</w:t>
            </w:r>
          </w:p>
        </w:tc>
        <w:tc>
          <w:tcPr>
            <w:tcW w:w="2254" w:type="dxa"/>
            <w:shd w:val="clear" w:color="auto" w:fill="auto"/>
            <w:vAlign w:val="center"/>
          </w:tcPr>
          <w:p w:rsidR="00254C1B" w:rsidRPr="00EC494E" w:rsidRDefault="00254C1B" w:rsidP="00F1229B">
            <w:pPr>
              <w:spacing w:after="120"/>
            </w:pPr>
            <w:r w:rsidRPr="00EC494E">
              <w:t>Израда извештаја</w:t>
            </w:r>
          </w:p>
        </w:tc>
        <w:tc>
          <w:tcPr>
            <w:tcW w:w="2254" w:type="dxa"/>
            <w:shd w:val="clear" w:color="auto" w:fill="auto"/>
            <w:vAlign w:val="center"/>
          </w:tcPr>
          <w:p w:rsidR="00254C1B" w:rsidRPr="00EC494E" w:rsidRDefault="00254C1B" w:rsidP="00F1229B">
            <w:pPr>
              <w:spacing w:after="120"/>
            </w:pPr>
            <w:r w:rsidRPr="00EC494E">
              <w:t>Тим</w:t>
            </w:r>
          </w:p>
        </w:tc>
        <w:tc>
          <w:tcPr>
            <w:tcW w:w="2255" w:type="dxa"/>
            <w:shd w:val="clear" w:color="auto" w:fill="auto"/>
            <w:vAlign w:val="center"/>
          </w:tcPr>
          <w:p w:rsidR="00254C1B" w:rsidRPr="00EC494E" w:rsidRDefault="00254C1B" w:rsidP="00F1229B">
            <w:pPr>
              <w:spacing w:after="120"/>
              <w:rPr>
                <w:lang w:val="sr-Cyrl-CS"/>
              </w:rPr>
            </w:pPr>
            <w:r w:rsidRPr="00EC494E">
              <w:rPr>
                <w:lang w:val="sr-Cyrl-CS"/>
              </w:rPr>
              <w:t>Јун</w:t>
            </w:r>
          </w:p>
        </w:tc>
      </w:tr>
    </w:tbl>
    <w:p w:rsidR="005D38A8" w:rsidRPr="008B527A" w:rsidRDefault="005D38A8" w:rsidP="003C057B">
      <w:pPr>
        <w:tabs>
          <w:tab w:val="left" w:pos="1035"/>
        </w:tabs>
        <w:rPr>
          <w:color w:val="FF0000"/>
          <w:lang w:val="sr-Cyrl-CS" w:eastAsia="x-none"/>
        </w:rPr>
      </w:pPr>
    </w:p>
    <w:p w:rsidR="005D38A8" w:rsidRPr="008B527A" w:rsidRDefault="005D38A8" w:rsidP="003C057B">
      <w:pPr>
        <w:tabs>
          <w:tab w:val="left" w:pos="1035"/>
        </w:tabs>
        <w:rPr>
          <w:color w:val="FF0000"/>
          <w:lang w:val="sr-Cyrl-CS" w:eastAsia="x-none"/>
        </w:rPr>
      </w:pPr>
      <w:r w:rsidRPr="008B527A">
        <w:rPr>
          <w:color w:val="FF0000"/>
          <w:lang w:val="sr-Cyrl-CS" w:eastAsia="x-none"/>
        </w:rPr>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2C3FAE" w:rsidRPr="0013269B" w:rsidTr="001C43BF">
        <w:tc>
          <w:tcPr>
            <w:tcW w:w="9179" w:type="dxa"/>
            <w:shd w:val="clear" w:color="auto" w:fill="DDD9C3"/>
          </w:tcPr>
          <w:p w:rsidR="002C3FAE" w:rsidRPr="0013269B" w:rsidRDefault="002C3FAE" w:rsidP="002C3FAE">
            <w:pPr>
              <w:rPr>
                <w:lang w:eastAsia="x-none"/>
              </w:rPr>
            </w:pPr>
          </w:p>
          <w:p w:rsidR="002C3FAE" w:rsidRPr="0013269B" w:rsidRDefault="002C3FAE" w:rsidP="00E101CC">
            <w:pPr>
              <w:pStyle w:val="a"/>
              <w:numPr>
                <w:ilvl w:val="0"/>
                <w:numId w:val="0"/>
              </w:numPr>
              <w:ind w:left="517" w:hanging="375"/>
              <w:rPr>
                <w:lang w:eastAsia="x-none"/>
              </w:rPr>
            </w:pPr>
            <w:bookmarkStart w:id="20" w:name="_Toc485592176"/>
            <w:r w:rsidRPr="0013269B">
              <w:t>13.</w:t>
            </w:r>
            <w:r w:rsidR="006C6933" w:rsidRPr="0013269B">
              <w:t xml:space="preserve"> </w:t>
            </w:r>
            <w:r w:rsidRPr="0013269B">
              <w:t>Мере превенције осипања ученика</w:t>
            </w:r>
            <w:bookmarkEnd w:id="20"/>
          </w:p>
          <w:p w:rsidR="002C3FAE" w:rsidRPr="0013269B" w:rsidRDefault="002C3FAE" w:rsidP="002C3FAE">
            <w:pPr>
              <w:rPr>
                <w:lang w:eastAsia="x-none"/>
              </w:rPr>
            </w:pPr>
          </w:p>
        </w:tc>
      </w:tr>
    </w:tbl>
    <w:p w:rsidR="00A01C76" w:rsidRPr="0013269B" w:rsidRDefault="00A01C76" w:rsidP="00A01C76">
      <w:pPr>
        <w:ind w:firstLine="720"/>
        <w:rPr>
          <w:lang w:val="sr-Cyrl-CS" w:eastAsia="x-none"/>
        </w:rPr>
      </w:pPr>
    </w:p>
    <w:p w:rsidR="005D38A8" w:rsidRPr="0013269B" w:rsidRDefault="005D38A8" w:rsidP="005D38A8">
      <w:pPr>
        <w:jc w:val="both"/>
        <w:rPr>
          <w:lang w:val="sr-Cyrl-CS"/>
        </w:rPr>
      </w:pPr>
      <w:r w:rsidRPr="0013269B">
        <w:rPr>
          <w:lang w:val="sr-Cyrl-CS"/>
        </w:rPr>
        <w:tab/>
        <w:t xml:space="preserve">Бачка Топола је средина у којој је, у последњој деценији, број ученика који завршава осми разред у сталном опадању. </w:t>
      </w:r>
    </w:p>
    <w:p w:rsidR="005D38A8" w:rsidRPr="0013269B" w:rsidRDefault="005D38A8" w:rsidP="005D38A8">
      <w:pPr>
        <w:jc w:val="both"/>
        <w:rPr>
          <w:lang w:val="sr-Cyrl-CS"/>
        </w:rPr>
      </w:pPr>
      <w:r w:rsidRPr="0013269B">
        <w:rPr>
          <w:lang w:val="sr-Cyrl-CS"/>
        </w:rPr>
        <w:tab/>
        <w:t>Наша школа се труди да  са добрим планом уписа и прилагођавањем профила потребама локалне заједнице повећа број ученика. Од ове школске године број уч</w:t>
      </w:r>
      <w:r w:rsidR="0013269B" w:rsidRPr="0013269B">
        <w:rPr>
          <w:lang w:val="sr-Cyrl-CS"/>
        </w:rPr>
        <w:t>еника опада и сада школа има 245</w:t>
      </w:r>
      <w:r w:rsidRPr="0013269B">
        <w:rPr>
          <w:lang w:val="sr-Cyrl-CS"/>
        </w:rPr>
        <w:t xml:space="preserve"> ученика. Зато се пред Школу поставља озбиљан изазов да донесе мере које ће привући већи број ученика. </w:t>
      </w:r>
    </w:p>
    <w:p w:rsidR="005D38A8" w:rsidRPr="0013269B" w:rsidRDefault="005D38A8" w:rsidP="005D38A8">
      <w:pPr>
        <w:jc w:val="both"/>
        <w:rPr>
          <w:lang w:val="sr-Cyrl-CS"/>
        </w:rPr>
      </w:pPr>
      <w:r w:rsidRPr="0013269B">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2920"/>
        <w:gridCol w:w="2917"/>
      </w:tblGrid>
      <w:tr w:rsidR="005D38A8" w:rsidRPr="0013269B" w:rsidTr="005D38A8">
        <w:tc>
          <w:tcPr>
            <w:tcW w:w="3096" w:type="dxa"/>
            <w:tcBorders>
              <w:bottom w:val="double" w:sz="4" w:space="0" w:color="auto"/>
            </w:tcBorders>
            <w:vAlign w:val="center"/>
          </w:tcPr>
          <w:p w:rsidR="005D38A8" w:rsidRPr="0013269B" w:rsidRDefault="005D38A8" w:rsidP="005D38A8">
            <w:pPr>
              <w:jc w:val="center"/>
              <w:rPr>
                <w:i/>
                <w:lang w:val="sr-Cyrl-CS"/>
              </w:rPr>
            </w:pPr>
            <w:r w:rsidRPr="0013269B">
              <w:rPr>
                <w:i/>
                <w:lang w:val="sr-Cyrl-CS"/>
              </w:rPr>
              <w:t xml:space="preserve">Активности </w:t>
            </w:r>
          </w:p>
        </w:tc>
        <w:tc>
          <w:tcPr>
            <w:tcW w:w="3096" w:type="dxa"/>
            <w:tcBorders>
              <w:bottom w:val="double" w:sz="4" w:space="0" w:color="auto"/>
            </w:tcBorders>
            <w:vAlign w:val="center"/>
          </w:tcPr>
          <w:p w:rsidR="005D38A8" w:rsidRPr="0013269B" w:rsidRDefault="005D38A8" w:rsidP="005D38A8">
            <w:pPr>
              <w:jc w:val="center"/>
              <w:rPr>
                <w:i/>
                <w:lang w:val="sr-Cyrl-CS"/>
              </w:rPr>
            </w:pPr>
            <w:r w:rsidRPr="0013269B">
              <w:rPr>
                <w:i/>
                <w:lang w:val="sr-Cyrl-CS"/>
              </w:rPr>
              <w:t xml:space="preserve">Носиоци </w:t>
            </w:r>
          </w:p>
        </w:tc>
        <w:tc>
          <w:tcPr>
            <w:tcW w:w="3096" w:type="dxa"/>
            <w:tcBorders>
              <w:bottom w:val="double" w:sz="4" w:space="0" w:color="auto"/>
            </w:tcBorders>
            <w:vAlign w:val="center"/>
          </w:tcPr>
          <w:p w:rsidR="005D38A8" w:rsidRPr="0013269B" w:rsidRDefault="005D38A8" w:rsidP="005D38A8">
            <w:pPr>
              <w:jc w:val="center"/>
              <w:rPr>
                <w:i/>
                <w:lang w:val="sr-Cyrl-CS"/>
              </w:rPr>
            </w:pPr>
            <w:r w:rsidRPr="0013269B">
              <w:rPr>
                <w:i/>
                <w:lang w:val="sr-Cyrl-CS"/>
              </w:rPr>
              <w:t>Време реализације</w:t>
            </w:r>
          </w:p>
        </w:tc>
      </w:tr>
      <w:tr w:rsidR="005D38A8" w:rsidRPr="0013269B" w:rsidTr="005D38A8">
        <w:tc>
          <w:tcPr>
            <w:tcW w:w="3096" w:type="dxa"/>
            <w:tcBorders>
              <w:top w:val="double" w:sz="4" w:space="0" w:color="auto"/>
            </w:tcBorders>
            <w:vAlign w:val="center"/>
          </w:tcPr>
          <w:p w:rsidR="005D38A8" w:rsidRPr="0013269B" w:rsidRDefault="005D38A8" w:rsidP="005F4330">
            <w:pPr>
              <w:rPr>
                <w:lang w:val="sr-Cyrl-CS"/>
              </w:rPr>
            </w:pPr>
            <w:r w:rsidRPr="0013269B">
              <w:rPr>
                <w:lang w:val="sr-Cyrl-CS"/>
              </w:rPr>
              <w:t>Промоција Школе у основним школама у општини Бачка Топола и шире</w:t>
            </w:r>
          </w:p>
        </w:tc>
        <w:tc>
          <w:tcPr>
            <w:tcW w:w="3096" w:type="dxa"/>
            <w:tcBorders>
              <w:top w:val="double" w:sz="4" w:space="0" w:color="auto"/>
            </w:tcBorders>
            <w:vAlign w:val="center"/>
          </w:tcPr>
          <w:p w:rsidR="005D38A8" w:rsidRPr="0013269B" w:rsidRDefault="005D38A8" w:rsidP="005F4330">
            <w:pPr>
              <w:rPr>
                <w:lang w:val="sr-Cyrl-CS"/>
              </w:rPr>
            </w:pPr>
            <w:r w:rsidRPr="0013269B">
              <w:rPr>
                <w:lang w:val="sr-Cyrl-CS"/>
              </w:rPr>
              <w:t xml:space="preserve">Наставници </w:t>
            </w:r>
          </w:p>
        </w:tc>
        <w:tc>
          <w:tcPr>
            <w:tcW w:w="3096" w:type="dxa"/>
            <w:tcBorders>
              <w:top w:val="double" w:sz="4" w:space="0" w:color="auto"/>
            </w:tcBorders>
            <w:vAlign w:val="center"/>
          </w:tcPr>
          <w:p w:rsidR="005D38A8" w:rsidRPr="0013269B" w:rsidRDefault="005D38A8" w:rsidP="005F4330">
            <w:pPr>
              <w:rPr>
                <w:lang w:val="sr-Cyrl-CS"/>
              </w:rPr>
            </w:pPr>
            <w:r w:rsidRPr="0013269B">
              <w:rPr>
                <w:lang w:val="sr-Cyrl-CS"/>
              </w:rPr>
              <w:t xml:space="preserve">Април </w:t>
            </w:r>
          </w:p>
        </w:tc>
      </w:tr>
      <w:tr w:rsidR="005D38A8" w:rsidRPr="0013269B" w:rsidTr="005D38A8">
        <w:tc>
          <w:tcPr>
            <w:tcW w:w="3096" w:type="dxa"/>
            <w:vAlign w:val="center"/>
          </w:tcPr>
          <w:p w:rsidR="005D38A8" w:rsidRPr="0013269B" w:rsidRDefault="005D38A8" w:rsidP="005F4330">
            <w:pPr>
              <w:rPr>
                <w:lang w:val="sr-Cyrl-CS"/>
              </w:rPr>
            </w:pPr>
            <w:r w:rsidRPr="0013269B">
              <w:rPr>
                <w:lang w:val="sr-Cyrl-CS"/>
              </w:rPr>
              <w:t>Израда флајера и пропагандног материјала</w:t>
            </w:r>
          </w:p>
        </w:tc>
        <w:tc>
          <w:tcPr>
            <w:tcW w:w="3096" w:type="dxa"/>
            <w:vAlign w:val="center"/>
          </w:tcPr>
          <w:p w:rsidR="005D38A8" w:rsidRPr="0013269B" w:rsidRDefault="005D38A8" w:rsidP="005F4330">
            <w:pPr>
              <w:rPr>
                <w:lang w:val="sr-Cyrl-CS"/>
              </w:rPr>
            </w:pPr>
            <w:r w:rsidRPr="0013269B">
              <w:rPr>
                <w:lang w:val="sr-Cyrl-CS"/>
              </w:rPr>
              <w:t>Директор</w:t>
            </w:r>
          </w:p>
        </w:tc>
        <w:tc>
          <w:tcPr>
            <w:tcW w:w="3096" w:type="dxa"/>
            <w:vAlign w:val="center"/>
          </w:tcPr>
          <w:p w:rsidR="005D38A8" w:rsidRPr="0013269B" w:rsidRDefault="005D38A8" w:rsidP="005F4330">
            <w:pPr>
              <w:rPr>
                <w:lang w:val="sr-Cyrl-CS"/>
              </w:rPr>
            </w:pPr>
            <w:r w:rsidRPr="0013269B">
              <w:rPr>
                <w:lang w:val="sr-Cyrl-CS"/>
              </w:rPr>
              <w:t>Током године</w:t>
            </w:r>
          </w:p>
        </w:tc>
      </w:tr>
      <w:tr w:rsidR="005D38A8" w:rsidRPr="0013269B" w:rsidTr="005D38A8">
        <w:tc>
          <w:tcPr>
            <w:tcW w:w="3096" w:type="dxa"/>
            <w:vAlign w:val="center"/>
          </w:tcPr>
          <w:p w:rsidR="005D38A8" w:rsidRPr="0013269B" w:rsidRDefault="005D38A8" w:rsidP="005F4330">
            <w:pPr>
              <w:rPr>
                <w:lang w:val="sr-Cyrl-CS"/>
              </w:rPr>
            </w:pPr>
            <w:r w:rsidRPr="0013269B">
              <w:rPr>
                <w:lang w:val="sr-Cyrl-CS"/>
              </w:rPr>
              <w:t xml:space="preserve">Сајам образовања </w:t>
            </w:r>
          </w:p>
        </w:tc>
        <w:tc>
          <w:tcPr>
            <w:tcW w:w="3096" w:type="dxa"/>
            <w:vAlign w:val="center"/>
          </w:tcPr>
          <w:p w:rsidR="005D38A8" w:rsidRPr="0013269B" w:rsidRDefault="005D38A8" w:rsidP="005F4330">
            <w:pPr>
              <w:rPr>
                <w:lang w:val="sr-Cyrl-CS"/>
              </w:rPr>
            </w:pPr>
            <w:r w:rsidRPr="0013269B">
              <w:rPr>
                <w:lang w:val="sr-Cyrl-CS"/>
              </w:rPr>
              <w:t>Предметни наставници</w:t>
            </w:r>
          </w:p>
        </w:tc>
        <w:tc>
          <w:tcPr>
            <w:tcW w:w="3096" w:type="dxa"/>
            <w:vAlign w:val="center"/>
          </w:tcPr>
          <w:p w:rsidR="005D38A8" w:rsidRPr="0013269B" w:rsidRDefault="005D38A8" w:rsidP="005F4330">
            <w:pPr>
              <w:rPr>
                <w:lang w:val="sr-Cyrl-CS"/>
              </w:rPr>
            </w:pPr>
            <w:r w:rsidRPr="0013269B">
              <w:rPr>
                <w:lang w:val="sr-Cyrl-CS"/>
              </w:rPr>
              <w:t xml:space="preserve">Април </w:t>
            </w:r>
          </w:p>
        </w:tc>
      </w:tr>
      <w:tr w:rsidR="005D38A8" w:rsidRPr="0013269B" w:rsidTr="005D38A8">
        <w:tc>
          <w:tcPr>
            <w:tcW w:w="3096" w:type="dxa"/>
            <w:vAlign w:val="center"/>
          </w:tcPr>
          <w:p w:rsidR="005D38A8" w:rsidRPr="0013269B" w:rsidRDefault="005D38A8" w:rsidP="005F4330">
            <w:pPr>
              <w:rPr>
                <w:lang w:val="sr-Cyrl-CS"/>
              </w:rPr>
            </w:pPr>
            <w:r w:rsidRPr="0013269B">
              <w:rPr>
                <w:lang w:val="sr-Cyrl-CS"/>
              </w:rPr>
              <w:t>Промоција Школе у медијима</w:t>
            </w:r>
          </w:p>
        </w:tc>
        <w:tc>
          <w:tcPr>
            <w:tcW w:w="3096" w:type="dxa"/>
            <w:vAlign w:val="center"/>
          </w:tcPr>
          <w:p w:rsidR="005D38A8" w:rsidRPr="0013269B" w:rsidRDefault="005D38A8" w:rsidP="005F4330">
            <w:pPr>
              <w:rPr>
                <w:lang w:val="sr-Cyrl-CS"/>
              </w:rPr>
            </w:pPr>
            <w:r w:rsidRPr="0013269B">
              <w:rPr>
                <w:lang w:val="sr-Cyrl-CS"/>
              </w:rPr>
              <w:t xml:space="preserve">Директор </w:t>
            </w:r>
          </w:p>
        </w:tc>
        <w:tc>
          <w:tcPr>
            <w:tcW w:w="3096" w:type="dxa"/>
            <w:vAlign w:val="center"/>
          </w:tcPr>
          <w:p w:rsidR="005D38A8" w:rsidRPr="0013269B" w:rsidRDefault="005D38A8" w:rsidP="005F4330">
            <w:pPr>
              <w:rPr>
                <w:lang w:val="sr-Cyrl-CS"/>
              </w:rPr>
            </w:pPr>
            <w:r w:rsidRPr="0013269B">
              <w:rPr>
                <w:lang w:val="sr-Cyrl-CS"/>
              </w:rPr>
              <w:t>Током године</w:t>
            </w:r>
          </w:p>
        </w:tc>
      </w:tr>
      <w:tr w:rsidR="005D38A8" w:rsidRPr="0013269B" w:rsidTr="005D38A8">
        <w:tc>
          <w:tcPr>
            <w:tcW w:w="3096" w:type="dxa"/>
            <w:vAlign w:val="center"/>
          </w:tcPr>
          <w:p w:rsidR="005D38A8" w:rsidRPr="0013269B" w:rsidRDefault="005D38A8" w:rsidP="005F4330">
            <w:pPr>
              <w:rPr>
                <w:lang w:val="sr-Cyrl-CS"/>
              </w:rPr>
            </w:pPr>
            <w:r w:rsidRPr="0013269B">
              <w:rPr>
                <w:lang w:val="sr-Cyrl-CS"/>
              </w:rPr>
              <w:t>Отворена врата</w:t>
            </w:r>
          </w:p>
        </w:tc>
        <w:tc>
          <w:tcPr>
            <w:tcW w:w="3096" w:type="dxa"/>
            <w:vAlign w:val="center"/>
          </w:tcPr>
          <w:p w:rsidR="005D38A8" w:rsidRPr="0013269B" w:rsidRDefault="005D38A8" w:rsidP="005F4330">
            <w:pPr>
              <w:rPr>
                <w:lang w:val="sr-Cyrl-CS"/>
              </w:rPr>
            </w:pPr>
            <w:r w:rsidRPr="0013269B">
              <w:rPr>
                <w:lang w:val="sr-Cyrl-CS"/>
              </w:rPr>
              <w:t>Директор и наставници практичне наставе</w:t>
            </w:r>
          </w:p>
        </w:tc>
        <w:tc>
          <w:tcPr>
            <w:tcW w:w="3096" w:type="dxa"/>
            <w:vAlign w:val="center"/>
          </w:tcPr>
          <w:p w:rsidR="005D38A8" w:rsidRPr="0013269B" w:rsidRDefault="005D38A8" w:rsidP="005F4330">
            <w:pPr>
              <w:rPr>
                <w:lang w:val="sr-Cyrl-CS"/>
              </w:rPr>
            </w:pPr>
            <w:r w:rsidRPr="0013269B">
              <w:rPr>
                <w:lang w:val="sr-Cyrl-CS"/>
              </w:rPr>
              <w:t>Април, мај</w:t>
            </w:r>
          </w:p>
        </w:tc>
      </w:tr>
    </w:tbl>
    <w:p w:rsidR="005D38A8" w:rsidRPr="0013269B" w:rsidRDefault="005D38A8" w:rsidP="005D38A8">
      <w:pPr>
        <w:jc w:val="both"/>
        <w:rPr>
          <w:lang w:val="sr-Cyrl-CS"/>
        </w:rPr>
      </w:pPr>
    </w:p>
    <w:p w:rsidR="005D38A8" w:rsidRPr="0013269B" w:rsidRDefault="005D38A8" w:rsidP="005D38A8">
      <w:pPr>
        <w:jc w:val="both"/>
        <w:rPr>
          <w:lang w:val="sr-Cyrl-CS"/>
        </w:rPr>
      </w:pPr>
      <w:r w:rsidRPr="0013269B">
        <w:rPr>
          <w:lang w:val="sr-Cyrl-CS"/>
        </w:rPr>
        <w:tab/>
        <w:t>За Школу је веома важна и превенција осипања ученика који већ похађају нашу школу. Анализа разлога напуштања школовања који су се могли евидентирати кроз школску администрацију показује да је највише ученика напустило нашу школу због немогућности плаћања путних трошкова. Много њих напусти школу самовољно или на захтев родитеља/старатеља због њиховог лошег материјалног стања. Мали је број ученика који су напустили школу зато што су имали лош успех, па су упућени да полажу поправни или разредни испит. Ту су и ученици спортисти који због обавеза према клубу напуштају школу.</w:t>
      </w:r>
    </w:p>
    <w:p w:rsidR="005D38A8" w:rsidRPr="0013269B" w:rsidRDefault="005D38A8" w:rsidP="005D38A8">
      <w:pPr>
        <w:jc w:val="both"/>
        <w:rPr>
          <w:lang w:val="sr-Cyrl-CS"/>
        </w:rPr>
      </w:pPr>
    </w:p>
    <w:p w:rsidR="005D38A8" w:rsidRPr="0013269B" w:rsidRDefault="005D38A8" w:rsidP="005D38A8">
      <w:pPr>
        <w:jc w:val="both"/>
        <w:rPr>
          <w:lang w:val="sr-Cyrl-CS"/>
        </w:rPr>
      </w:pPr>
      <w:r w:rsidRPr="0013269B">
        <w:rPr>
          <w:lang w:val="sr-Cyrl-CS"/>
        </w:rPr>
        <w:tab/>
        <w:t xml:space="preserve">Деца која напуштају школу, најчешће потичу: </w:t>
      </w:r>
    </w:p>
    <w:p w:rsidR="005D38A8" w:rsidRPr="0013269B" w:rsidRDefault="005D38A8" w:rsidP="005D38A8">
      <w:pPr>
        <w:jc w:val="both"/>
        <w:rPr>
          <w:lang w:val="sr-Cyrl-CS"/>
        </w:rPr>
      </w:pPr>
      <w:r w:rsidRPr="0013269B">
        <w:rPr>
          <w:lang w:val="sr-Cyrl-CS"/>
        </w:rPr>
        <w:t xml:space="preserve">- из сиромашних и друштвено маргинализованих породица; </w:t>
      </w:r>
    </w:p>
    <w:p w:rsidR="005D38A8" w:rsidRPr="0013269B" w:rsidRDefault="005D38A8" w:rsidP="005D38A8">
      <w:pPr>
        <w:jc w:val="both"/>
        <w:rPr>
          <w:lang w:val="sr-Cyrl-CS"/>
        </w:rPr>
      </w:pPr>
      <w:r w:rsidRPr="0013269B">
        <w:rPr>
          <w:lang w:val="sr-Cyrl-CS"/>
        </w:rPr>
        <w:t xml:space="preserve">- припадају рањивим групама; </w:t>
      </w:r>
    </w:p>
    <w:p w:rsidR="005D38A8" w:rsidRPr="0013269B" w:rsidRDefault="005D38A8" w:rsidP="005D38A8">
      <w:pPr>
        <w:jc w:val="both"/>
        <w:rPr>
          <w:lang w:val="sr-Cyrl-CS"/>
        </w:rPr>
      </w:pPr>
      <w:r w:rsidRPr="0013269B">
        <w:rPr>
          <w:lang w:val="sr-Cyrl-CS"/>
        </w:rPr>
        <w:t xml:space="preserve">- доприносе породичном буџету, преузимају одговорности одраслих; </w:t>
      </w:r>
    </w:p>
    <w:p w:rsidR="005D38A8" w:rsidRPr="0013269B" w:rsidRDefault="005D38A8" w:rsidP="005D38A8">
      <w:pPr>
        <w:jc w:val="both"/>
        <w:rPr>
          <w:lang w:val="sr-Cyrl-CS"/>
        </w:rPr>
      </w:pPr>
      <w:r w:rsidRPr="0013269B">
        <w:rPr>
          <w:lang w:val="sr-Cyrl-CS"/>
        </w:rPr>
        <w:t xml:space="preserve">- имају породичне проблеме или потичу из дисфункционалне породице; </w:t>
      </w:r>
    </w:p>
    <w:p w:rsidR="005D38A8" w:rsidRPr="008B527A" w:rsidRDefault="005D38A8" w:rsidP="005D38A8">
      <w:pPr>
        <w:jc w:val="both"/>
        <w:rPr>
          <w:color w:val="FF0000"/>
          <w:lang w:val="sr-Cyrl-CS"/>
        </w:rPr>
      </w:pPr>
      <w:r w:rsidRPr="008B527A">
        <w:rPr>
          <w:color w:val="FF0000"/>
          <w:lang w:val="sr-Cyrl-CS"/>
        </w:rPr>
        <w:t xml:space="preserve"> </w:t>
      </w:r>
    </w:p>
    <w:p w:rsidR="005D38A8" w:rsidRPr="0013269B" w:rsidRDefault="005D38A8" w:rsidP="005D38A8">
      <w:pPr>
        <w:jc w:val="both"/>
      </w:pPr>
      <w:r w:rsidRPr="0013269B">
        <w:t xml:space="preserve">Мере за превенцију </w:t>
      </w:r>
    </w:p>
    <w:p w:rsidR="005D38A8" w:rsidRPr="0013269B" w:rsidRDefault="005D38A8" w:rsidP="005D38A8">
      <w:pPr>
        <w:jc w:val="both"/>
        <w:rPr>
          <w:lang w:val="sr-Cyrl-CS"/>
        </w:rPr>
      </w:pPr>
      <w:r w:rsidRPr="0013269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2914"/>
        <w:gridCol w:w="2896"/>
      </w:tblGrid>
      <w:tr w:rsidR="0013269B" w:rsidRPr="0013269B" w:rsidTr="0013269B">
        <w:tc>
          <w:tcPr>
            <w:tcW w:w="3025" w:type="dxa"/>
            <w:tcBorders>
              <w:bottom w:val="double" w:sz="4" w:space="0" w:color="auto"/>
            </w:tcBorders>
            <w:vAlign w:val="center"/>
          </w:tcPr>
          <w:p w:rsidR="005D38A8" w:rsidRPr="0013269B" w:rsidRDefault="005D38A8" w:rsidP="005D38A8">
            <w:pPr>
              <w:jc w:val="center"/>
              <w:rPr>
                <w:i/>
                <w:lang w:val="sr-Cyrl-CS"/>
              </w:rPr>
            </w:pPr>
            <w:r w:rsidRPr="0013269B">
              <w:rPr>
                <w:i/>
                <w:lang w:val="sr-Cyrl-CS"/>
              </w:rPr>
              <w:t>Активност</w:t>
            </w:r>
          </w:p>
        </w:tc>
        <w:tc>
          <w:tcPr>
            <w:tcW w:w="2994" w:type="dxa"/>
            <w:tcBorders>
              <w:bottom w:val="double" w:sz="4" w:space="0" w:color="auto"/>
            </w:tcBorders>
            <w:vAlign w:val="center"/>
          </w:tcPr>
          <w:p w:rsidR="005D38A8" w:rsidRPr="0013269B" w:rsidRDefault="005D38A8" w:rsidP="005D38A8">
            <w:pPr>
              <w:jc w:val="center"/>
              <w:rPr>
                <w:i/>
                <w:lang w:val="sr-Cyrl-CS"/>
              </w:rPr>
            </w:pPr>
            <w:r w:rsidRPr="0013269B">
              <w:rPr>
                <w:i/>
                <w:lang w:val="sr-Cyrl-CS"/>
              </w:rPr>
              <w:t>Носиоци</w:t>
            </w:r>
          </w:p>
        </w:tc>
        <w:tc>
          <w:tcPr>
            <w:tcW w:w="2984" w:type="dxa"/>
            <w:tcBorders>
              <w:bottom w:val="double" w:sz="4" w:space="0" w:color="auto"/>
            </w:tcBorders>
            <w:vAlign w:val="center"/>
          </w:tcPr>
          <w:p w:rsidR="005D38A8" w:rsidRPr="0013269B" w:rsidRDefault="005D38A8" w:rsidP="005D38A8">
            <w:pPr>
              <w:jc w:val="center"/>
              <w:rPr>
                <w:i/>
                <w:lang w:val="sr-Cyrl-CS"/>
              </w:rPr>
            </w:pPr>
            <w:r w:rsidRPr="0013269B">
              <w:rPr>
                <w:i/>
                <w:lang w:val="sr-Cyrl-CS"/>
              </w:rPr>
              <w:t>Време реализације</w:t>
            </w:r>
          </w:p>
        </w:tc>
      </w:tr>
      <w:tr w:rsidR="0013269B" w:rsidRPr="0013269B" w:rsidTr="0013269B">
        <w:tc>
          <w:tcPr>
            <w:tcW w:w="3025" w:type="dxa"/>
            <w:tcBorders>
              <w:top w:val="double" w:sz="4" w:space="0" w:color="auto"/>
            </w:tcBorders>
            <w:vAlign w:val="center"/>
          </w:tcPr>
          <w:p w:rsidR="005D38A8" w:rsidRPr="0013269B" w:rsidRDefault="005D38A8" w:rsidP="005F4330">
            <w:pPr>
              <w:rPr>
                <w:lang w:val="sr-Cyrl-CS"/>
              </w:rPr>
            </w:pPr>
            <w:r w:rsidRPr="0013269B">
              <w:rPr>
                <w:lang w:val="sr-Cyrl-CS"/>
              </w:rPr>
              <w:t>Организовање свечаног пријема ученика првог разреда</w:t>
            </w:r>
          </w:p>
        </w:tc>
        <w:tc>
          <w:tcPr>
            <w:tcW w:w="2994" w:type="dxa"/>
            <w:tcBorders>
              <w:top w:val="double" w:sz="4" w:space="0" w:color="auto"/>
            </w:tcBorders>
            <w:vAlign w:val="center"/>
          </w:tcPr>
          <w:p w:rsidR="005D38A8" w:rsidRPr="0013269B" w:rsidRDefault="005D38A8" w:rsidP="005F4330">
            <w:pPr>
              <w:rPr>
                <w:lang w:val="sr-Cyrl-CS"/>
              </w:rPr>
            </w:pPr>
            <w:r w:rsidRPr="0013269B">
              <w:rPr>
                <w:lang w:val="sr-Cyrl-CS"/>
              </w:rPr>
              <w:t xml:space="preserve">Директор, одељењске старешине првих разреда и педагог </w:t>
            </w:r>
          </w:p>
        </w:tc>
        <w:tc>
          <w:tcPr>
            <w:tcW w:w="2984" w:type="dxa"/>
            <w:tcBorders>
              <w:top w:val="double" w:sz="4" w:space="0" w:color="auto"/>
            </w:tcBorders>
            <w:vAlign w:val="center"/>
          </w:tcPr>
          <w:p w:rsidR="005D38A8" w:rsidRPr="0013269B" w:rsidRDefault="005D38A8" w:rsidP="005F4330">
            <w:pPr>
              <w:rPr>
                <w:lang w:val="sr-Cyrl-CS"/>
              </w:rPr>
            </w:pPr>
            <w:r w:rsidRPr="0013269B">
              <w:rPr>
                <w:lang w:val="sr-Cyrl-CS"/>
              </w:rPr>
              <w:t>Почетак школске године</w:t>
            </w:r>
          </w:p>
        </w:tc>
      </w:tr>
      <w:tr w:rsidR="0013269B" w:rsidRPr="0013269B" w:rsidTr="0013269B">
        <w:tc>
          <w:tcPr>
            <w:tcW w:w="3025" w:type="dxa"/>
            <w:vAlign w:val="center"/>
          </w:tcPr>
          <w:p w:rsidR="005D38A8" w:rsidRPr="0013269B" w:rsidRDefault="005D38A8" w:rsidP="005F4330">
            <w:pPr>
              <w:rPr>
                <w:lang w:val="sr-Cyrl-CS"/>
              </w:rPr>
            </w:pPr>
            <w:r w:rsidRPr="0013269B">
              <w:rPr>
                <w:lang w:val="sr-Cyrl-CS"/>
              </w:rPr>
              <w:t>Идентификација ученика са лошим материјалним статусом</w:t>
            </w:r>
          </w:p>
        </w:tc>
        <w:tc>
          <w:tcPr>
            <w:tcW w:w="2994" w:type="dxa"/>
            <w:vAlign w:val="center"/>
          </w:tcPr>
          <w:p w:rsidR="005D38A8" w:rsidRPr="0013269B" w:rsidRDefault="005D38A8" w:rsidP="005F4330">
            <w:pPr>
              <w:rPr>
                <w:lang w:val="sr-Cyrl-CS"/>
              </w:rPr>
            </w:pPr>
            <w:r w:rsidRPr="0013269B">
              <w:rPr>
                <w:lang w:val="sr-Cyrl-CS"/>
              </w:rPr>
              <w:t>Одељењске старешине, наставници</w:t>
            </w:r>
          </w:p>
        </w:tc>
        <w:tc>
          <w:tcPr>
            <w:tcW w:w="2984" w:type="dxa"/>
            <w:vAlign w:val="center"/>
          </w:tcPr>
          <w:p w:rsidR="005D38A8" w:rsidRPr="0013269B" w:rsidRDefault="005D38A8" w:rsidP="005F4330">
            <w:pPr>
              <w:rPr>
                <w:lang w:val="sr-Cyrl-CS"/>
              </w:rPr>
            </w:pPr>
            <w:r w:rsidRPr="0013269B">
              <w:rPr>
                <w:lang w:val="sr-Cyrl-CS"/>
              </w:rPr>
              <w:t>Септембар, октобар</w:t>
            </w:r>
          </w:p>
        </w:tc>
      </w:tr>
      <w:tr w:rsidR="0013269B" w:rsidRPr="0013269B" w:rsidTr="0013269B">
        <w:tc>
          <w:tcPr>
            <w:tcW w:w="3025" w:type="dxa"/>
            <w:vAlign w:val="center"/>
          </w:tcPr>
          <w:p w:rsidR="005D38A8" w:rsidRPr="0013269B" w:rsidRDefault="002C02D6" w:rsidP="002C02D6">
            <w:pPr>
              <w:rPr>
                <w:lang w:val="sr-Cyrl-CS"/>
              </w:rPr>
            </w:pPr>
            <w:r w:rsidRPr="0013269B">
              <w:rPr>
                <w:lang w:val="sr-Cyrl-CS"/>
              </w:rPr>
              <w:lastRenderedPageBreak/>
              <w:t>Осмишљавање помоћи и сарадње</w:t>
            </w:r>
            <w:r w:rsidR="005D38A8" w:rsidRPr="0013269B">
              <w:rPr>
                <w:lang w:val="sr-Cyrl-CS"/>
              </w:rPr>
              <w:t xml:space="preserve"> са институцијама и предузећима која могу да помогну</w:t>
            </w:r>
          </w:p>
        </w:tc>
        <w:tc>
          <w:tcPr>
            <w:tcW w:w="2994" w:type="dxa"/>
            <w:vAlign w:val="center"/>
          </w:tcPr>
          <w:p w:rsidR="005D38A8" w:rsidRPr="0013269B" w:rsidRDefault="005D38A8" w:rsidP="005F4330">
            <w:pPr>
              <w:rPr>
                <w:lang w:val="sr-Cyrl-CS"/>
              </w:rPr>
            </w:pPr>
            <w:r w:rsidRPr="0013269B">
              <w:rPr>
                <w:lang w:val="sr-Cyrl-CS"/>
              </w:rPr>
              <w:t>Педагог и директор</w:t>
            </w:r>
          </w:p>
        </w:tc>
        <w:tc>
          <w:tcPr>
            <w:tcW w:w="2984" w:type="dxa"/>
            <w:vAlign w:val="center"/>
          </w:tcPr>
          <w:p w:rsidR="005D38A8" w:rsidRPr="0013269B" w:rsidRDefault="005D38A8" w:rsidP="005F4330">
            <w:pPr>
              <w:rPr>
                <w:lang w:val="sr-Cyrl-CS"/>
              </w:rPr>
            </w:pPr>
            <w:r w:rsidRPr="0013269B">
              <w:rPr>
                <w:lang w:val="sr-Cyrl-CS"/>
              </w:rPr>
              <w:t>Током године</w:t>
            </w:r>
          </w:p>
        </w:tc>
      </w:tr>
      <w:tr w:rsidR="0013269B" w:rsidRPr="0013269B" w:rsidTr="0013269B">
        <w:tc>
          <w:tcPr>
            <w:tcW w:w="3025" w:type="dxa"/>
            <w:vAlign w:val="center"/>
          </w:tcPr>
          <w:p w:rsidR="005D38A8" w:rsidRPr="0013269B" w:rsidRDefault="005D38A8" w:rsidP="005F4330">
            <w:pPr>
              <w:rPr>
                <w:lang w:val="sr-Cyrl-CS"/>
              </w:rPr>
            </w:pPr>
            <w:r w:rsidRPr="0013269B">
              <w:rPr>
                <w:lang w:val="sr-Cyrl-CS"/>
              </w:rPr>
              <w:t xml:space="preserve">Пружање подршке наставницима за рад са ученицима који имају проблеме у понашању </w:t>
            </w:r>
          </w:p>
        </w:tc>
        <w:tc>
          <w:tcPr>
            <w:tcW w:w="2994" w:type="dxa"/>
            <w:vAlign w:val="center"/>
          </w:tcPr>
          <w:p w:rsidR="005D38A8" w:rsidRPr="0013269B" w:rsidRDefault="005D38A8" w:rsidP="005F4330">
            <w:pPr>
              <w:rPr>
                <w:lang w:val="sr-Cyrl-CS"/>
              </w:rPr>
            </w:pPr>
            <w:r w:rsidRPr="0013269B">
              <w:rPr>
                <w:lang w:val="sr-Cyrl-CS"/>
              </w:rPr>
              <w:t>Педагог и директор</w:t>
            </w:r>
          </w:p>
        </w:tc>
        <w:tc>
          <w:tcPr>
            <w:tcW w:w="2984" w:type="dxa"/>
            <w:vAlign w:val="center"/>
          </w:tcPr>
          <w:p w:rsidR="005D38A8" w:rsidRPr="0013269B" w:rsidRDefault="005D38A8" w:rsidP="005F4330">
            <w:pPr>
              <w:rPr>
                <w:lang w:val="sr-Cyrl-CS"/>
              </w:rPr>
            </w:pPr>
            <w:r w:rsidRPr="0013269B">
              <w:rPr>
                <w:lang w:val="sr-Cyrl-CS"/>
              </w:rPr>
              <w:t xml:space="preserve">Током године </w:t>
            </w:r>
          </w:p>
        </w:tc>
      </w:tr>
      <w:tr w:rsidR="0013269B" w:rsidRPr="0013269B" w:rsidTr="0013269B">
        <w:tc>
          <w:tcPr>
            <w:tcW w:w="3025" w:type="dxa"/>
            <w:vAlign w:val="center"/>
          </w:tcPr>
          <w:p w:rsidR="005D38A8" w:rsidRPr="0013269B" w:rsidRDefault="005D38A8" w:rsidP="005F4330">
            <w:pPr>
              <w:rPr>
                <w:lang w:val="sr-Cyrl-CS"/>
              </w:rPr>
            </w:pPr>
            <w:r w:rsidRPr="0013269B">
              <w:rPr>
                <w:lang w:val="sr-Cyrl-CS"/>
              </w:rPr>
              <w:t>Укључивање што више ученика у ваннаставне активности</w:t>
            </w:r>
          </w:p>
        </w:tc>
        <w:tc>
          <w:tcPr>
            <w:tcW w:w="2994" w:type="dxa"/>
            <w:vAlign w:val="center"/>
          </w:tcPr>
          <w:p w:rsidR="005D38A8" w:rsidRPr="0013269B" w:rsidRDefault="005D38A8" w:rsidP="005F4330">
            <w:pPr>
              <w:rPr>
                <w:lang w:val="sr-Cyrl-CS"/>
              </w:rPr>
            </w:pPr>
            <w:r w:rsidRPr="0013269B">
              <w:rPr>
                <w:lang w:val="sr-Cyrl-CS"/>
              </w:rPr>
              <w:t>Руководиоци секција, педагог и наставници</w:t>
            </w:r>
          </w:p>
        </w:tc>
        <w:tc>
          <w:tcPr>
            <w:tcW w:w="2984" w:type="dxa"/>
            <w:vAlign w:val="center"/>
          </w:tcPr>
          <w:p w:rsidR="005D38A8" w:rsidRPr="0013269B" w:rsidRDefault="005D38A8" w:rsidP="005F4330">
            <w:pPr>
              <w:rPr>
                <w:lang w:val="sr-Cyrl-CS"/>
              </w:rPr>
            </w:pPr>
            <w:r w:rsidRPr="0013269B">
              <w:rPr>
                <w:lang w:val="sr-Cyrl-CS"/>
              </w:rPr>
              <w:t>Током године</w:t>
            </w:r>
          </w:p>
        </w:tc>
      </w:tr>
      <w:tr w:rsidR="0013269B" w:rsidRPr="0013269B" w:rsidTr="0013269B">
        <w:tc>
          <w:tcPr>
            <w:tcW w:w="3025" w:type="dxa"/>
            <w:vAlign w:val="center"/>
          </w:tcPr>
          <w:p w:rsidR="005D38A8" w:rsidRPr="0013269B" w:rsidRDefault="005D38A8" w:rsidP="005F4330">
            <w:pPr>
              <w:pStyle w:val="NoSpacing"/>
              <w:rPr>
                <w:rFonts w:ascii="Times New Roman" w:hAnsi="Times New Roman"/>
                <w:sz w:val="24"/>
                <w:szCs w:val="24"/>
              </w:rPr>
            </w:pPr>
            <w:r w:rsidRPr="0013269B">
              <w:rPr>
                <w:rFonts w:ascii="Times New Roman" w:hAnsi="Times New Roman"/>
                <w:sz w:val="24"/>
                <w:szCs w:val="24"/>
              </w:rPr>
              <w:t>Укључивање родитеља деце из нестимулативних средина у активности Школе и њихово</w:t>
            </w:r>
            <w:r w:rsidRPr="0013269B">
              <w:rPr>
                <w:rFonts w:ascii="Times New Roman" w:hAnsi="Times New Roman"/>
                <w:sz w:val="24"/>
                <w:szCs w:val="24"/>
                <w:lang w:val="sr-Cyrl-CS"/>
              </w:rPr>
              <w:t xml:space="preserve"> </w:t>
            </w:r>
            <w:r w:rsidRPr="0013269B">
              <w:rPr>
                <w:rFonts w:ascii="Times New Roman" w:hAnsi="Times New Roman"/>
                <w:sz w:val="24"/>
                <w:szCs w:val="24"/>
              </w:rPr>
              <w:t>оснаживање</w:t>
            </w:r>
          </w:p>
        </w:tc>
        <w:tc>
          <w:tcPr>
            <w:tcW w:w="2994" w:type="dxa"/>
            <w:vAlign w:val="center"/>
          </w:tcPr>
          <w:p w:rsidR="005D38A8" w:rsidRPr="0013269B" w:rsidRDefault="005D38A8" w:rsidP="005F4330">
            <w:pPr>
              <w:rPr>
                <w:lang w:val="sr-Cyrl-CS"/>
              </w:rPr>
            </w:pPr>
            <w:r w:rsidRPr="0013269B">
              <w:rPr>
                <w:lang w:val="sr-Cyrl-CS"/>
              </w:rPr>
              <w:t>Одељењске старешине, наставници</w:t>
            </w:r>
          </w:p>
        </w:tc>
        <w:tc>
          <w:tcPr>
            <w:tcW w:w="2984" w:type="dxa"/>
            <w:vAlign w:val="center"/>
          </w:tcPr>
          <w:p w:rsidR="005D38A8" w:rsidRPr="0013269B" w:rsidRDefault="005D38A8" w:rsidP="005F4330">
            <w:pPr>
              <w:rPr>
                <w:lang w:val="sr-Cyrl-CS"/>
              </w:rPr>
            </w:pPr>
            <w:r w:rsidRPr="0013269B">
              <w:rPr>
                <w:lang w:val="sr-Cyrl-CS"/>
              </w:rPr>
              <w:t>Током године</w:t>
            </w:r>
          </w:p>
        </w:tc>
      </w:tr>
      <w:tr w:rsidR="0013269B" w:rsidRPr="0013269B" w:rsidTr="0013269B">
        <w:tc>
          <w:tcPr>
            <w:tcW w:w="3025" w:type="dxa"/>
            <w:vAlign w:val="center"/>
          </w:tcPr>
          <w:p w:rsidR="005D38A8" w:rsidRPr="0013269B" w:rsidRDefault="005D38A8" w:rsidP="005F4330">
            <w:pPr>
              <w:pStyle w:val="NoSpacing"/>
              <w:rPr>
                <w:rFonts w:ascii="Times New Roman" w:hAnsi="Times New Roman"/>
                <w:sz w:val="24"/>
                <w:szCs w:val="24"/>
              </w:rPr>
            </w:pPr>
            <w:r w:rsidRPr="0013269B">
              <w:rPr>
                <w:rFonts w:ascii="Times New Roman" w:hAnsi="Times New Roman"/>
                <w:sz w:val="24"/>
                <w:szCs w:val="24"/>
              </w:rPr>
              <w:t xml:space="preserve">У сарадњи са </w:t>
            </w:r>
            <w:r w:rsidRPr="0013269B">
              <w:rPr>
                <w:rFonts w:ascii="Times New Roman" w:hAnsi="Times New Roman"/>
                <w:sz w:val="24"/>
                <w:szCs w:val="24"/>
                <w:lang w:val="sr-Cyrl-CS"/>
              </w:rPr>
              <w:t xml:space="preserve">Ученичким </w:t>
            </w:r>
            <w:r w:rsidRPr="0013269B">
              <w:rPr>
                <w:rFonts w:ascii="Times New Roman" w:hAnsi="Times New Roman"/>
                <w:sz w:val="24"/>
                <w:szCs w:val="24"/>
              </w:rPr>
              <w:t xml:space="preserve">парламентом </w:t>
            </w:r>
          </w:p>
          <w:p w:rsidR="005D38A8" w:rsidRPr="0013269B" w:rsidRDefault="005D38A8" w:rsidP="005F4330">
            <w:pPr>
              <w:pStyle w:val="NoSpacing"/>
              <w:rPr>
                <w:rFonts w:ascii="Times New Roman" w:hAnsi="Times New Roman"/>
                <w:sz w:val="24"/>
                <w:szCs w:val="24"/>
              </w:rPr>
            </w:pPr>
            <w:r w:rsidRPr="0013269B">
              <w:rPr>
                <w:rFonts w:ascii="Times New Roman" w:hAnsi="Times New Roman"/>
                <w:sz w:val="24"/>
                <w:szCs w:val="24"/>
              </w:rPr>
              <w:t>организовати хуманитарне акције за помоћ ученицима лошег материјалног стања</w:t>
            </w:r>
          </w:p>
        </w:tc>
        <w:tc>
          <w:tcPr>
            <w:tcW w:w="2994" w:type="dxa"/>
            <w:vAlign w:val="center"/>
          </w:tcPr>
          <w:p w:rsidR="005D38A8" w:rsidRPr="0013269B" w:rsidRDefault="005D38A8" w:rsidP="005F4330">
            <w:pPr>
              <w:rPr>
                <w:lang w:val="sr-Cyrl-CS"/>
              </w:rPr>
            </w:pPr>
            <w:r w:rsidRPr="0013269B">
              <w:rPr>
                <w:lang w:val="sr-Cyrl-CS"/>
              </w:rPr>
              <w:t>Координатор ученичког парламента, директор, педагог</w:t>
            </w:r>
          </w:p>
        </w:tc>
        <w:tc>
          <w:tcPr>
            <w:tcW w:w="2984" w:type="dxa"/>
            <w:vAlign w:val="center"/>
          </w:tcPr>
          <w:p w:rsidR="005D38A8" w:rsidRPr="0013269B" w:rsidRDefault="005D38A8" w:rsidP="005F4330">
            <w:pPr>
              <w:rPr>
                <w:lang w:val="sr-Cyrl-CS"/>
              </w:rPr>
            </w:pPr>
            <w:r w:rsidRPr="0013269B">
              <w:rPr>
                <w:lang w:val="sr-Cyrl-CS"/>
              </w:rPr>
              <w:t>Током године</w:t>
            </w:r>
          </w:p>
        </w:tc>
      </w:tr>
    </w:tbl>
    <w:p w:rsidR="00FA61EE" w:rsidRPr="0013269B" w:rsidRDefault="00FA61EE" w:rsidP="002C3FAE">
      <w:pPr>
        <w:rPr>
          <w:lang w:val="sr-Cyrl-CS" w:eastAsia="x-none"/>
        </w:rPr>
      </w:pPr>
    </w:p>
    <w:p w:rsidR="009A3AAC" w:rsidRPr="0013269B" w:rsidRDefault="00FA61EE" w:rsidP="002C3FAE">
      <w:pPr>
        <w:rPr>
          <w:lang w:val="sr-Cyrl-CS" w:eastAsia="x-none"/>
        </w:rPr>
      </w:pPr>
      <w:r w:rsidRPr="0013269B">
        <w:rPr>
          <w:lang w:val="sr-Cyrl-CS" w:eastAsia="x-none"/>
        </w:rPr>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9A3AAC" w:rsidRPr="00CF3512" w:rsidTr="001C43BF">
        <w:tc>
          <w:tcPr>
            <w:tcW w:w="9179" w:type="dxa"/>
            <w:shd w:val="clear" w:color="auto" w:fill="DDD9C3"/>
          </w:tcPr>
          <w:p w:rsidR="009A3AAC" w:rsidRPr="00CF3512" w:rsidRDefault="009A3AAC" w:rsidP="002C3FAE">
            <w:pPr>
              <w:rPr>
                <w:lang w:eastAsia="x-none"/>
              </w:rPr>
            </w:pPr>
          </w:p>
          <w:p w:rsidR="009A3AAC" w:rsidRPr="00CF3512" w:rsidRDefault="009A3AAC" w:rsidP="00E101CC">
            <w:pPr>
              <w:pStyle w:val="a"/>
              <w:numPr>
                <w:ilvl w:val="0"/>
                <w:numId w:val="0"/>
              </w:numPr>
              <w:ind w:left="142"/>
            </w:pPr>
            <w:bookmarkStart w:id="21" w:name="_Toc485592177"/>
            <w:r w:rsidRPr="00CF3512">
              <w:t>14.</w:t>
            </w:r>
            <w:r w:rsidR="006C6933" w:rsidRPr="00CF3512">
              <w:t xml:space="preserve"> </w:t>
            </w:r>
            <w:r w:rsidRPr="00CF3512">
              <w:t>Друге мере усмерене на достизање циљева образовања и васпитања који превазилазе садржаје појединих наставних предмета</w:t>
            </w:r>
            <w:bookmarkEnd w:id="21"/>
          </w:p>
          <w:p w:rsidR="009A3AAC" w:rsidRPr="00CF3512" w:rsidRDefault="009A3AAC" w:rsidP="002C3FAE">
            <w:pPr>
              <w:rPr>
                <w:lang w:eastAsia="x-none"/>
              </w:rPr>
            </w:pPr>
          </w:p>
        </w:tc>
      </w:tr>
    </w:tbl>
    <w:p w:rsidR="002C3FAE" w:rsidRPr="00CF3512" w:rsidRDefault="002C3FAE" w:rsidP="002C3FAE">
      <w:pPr>
        <w:rPr>
          <w:lang w:eastAsia="x-none"/>
        </w:rPr>
      </w:pPr>
    </w:p>
    <w:p w:rsidR="00FA61EE" w:rsidRPr="00CF3512" w:rsidRDefault="00FA61EE" w:rsidP="00FA61EE">
      <w:pPr>
        <w:jc w:val="both"/>
        <w:rPr>
          <w:lang w:val="sr-Cyrl-CS"/>
        </w:rPr>
      </w:pPr>
      <w:r w:rsidRPr="00CF3512">
        <w:rPr>
          <w:lang w:val="sr-Cyrl-CS"/>
        </w:rPr>
        <w:tab/>
        <w:t>На основу анализе података које је обрадио Тим за самовредновање рада Средње техничке школе „Шинковић Јожеф”, уочено је да су основне слабости Школе мотивација ученика и применљивост стечених знања у приватном и професионалном животу. Запослени у Школи су дали своје виђење који су то циљеви који превазилазе предметне програме и садржаје и које су то мере којим би се достигли ти васпитно-образовни циљеви.</w:t>
      </w:r>
    </w:p>
    <w:p w:rsidR="00FA61EE" w:rsidRPr="00CF3512" w:rsidRDefault="00FA61EE" w:rsidP="00FA61EE">
      <w:pPr>
        <w:jc w:val="both"/>
        <w:rPr>
          <w:lang w:val="sr-Cyrl-CS"/>
        </w:rPr>
      </w:pPr>
    </w:p>
    <w:p w:rsidR="00FA61EE" w:rsidRPr="00CF3512" w:rsidRDefault="00FA61EE" w:rsidP="00FA61EE">
      <w:pPr>
        <w:jc w:val="both"/>
        <w:rPr>
          <w:lang w:val="sr-Cyrl-CS"/>
        </w:rPr>
      </w:pPr>
      <w:r w:rsidRPr="00CF3512">
        <w:rPr>
          <w:lang w:val="sr-Cyrl-CS"/>
        </w:rPr>
        <w:tab/>
        <w:t xml:space="preserve">Дефинисани су следећи циљеви: </w:t>
      </w:r>
    </w:p>
    <w:p w:rsidR="00FA61EE" w:rsidRPr="00CF3512" w:rsidRDefault="00FA61EE" w:rsidP="00FA61EE">
      <w:pPr>
        <w:jc w:val="both"/>
        <w:rPr>
          <w:lang w:val="sr-Cyrl-CS"/>
        </w:rPr>
      </w:pPr>
    </w:p>
    <w:p w:rsidR="00FA61EE" w:rsidRPr="00CF3512" w:rsidRDefault="00FA61EE" w:rsidP="005F4330">
      <w:pPr>
        <w:pStyle w:val="ListParagraph"/>
        <w:numPr>
          <w:ilvl w:val="0"/>
          <w:numId w:val="30"/>
        </w:numPr>
        <w:spacing w:after="200" w:line="276" w:lineRule="auto"/>
        <w:contextualSpacing/>
        <w:rPr>
          <w:sz w:val="24"/>
          <w:szCs w:val="24"/>
          <w:lang w:val="sr-Cyrl-CS"/>
        </w:rPr>
      </w:pPr>
      <w:r w:rsidRPr="00CF3512">
        <w:rPr>
          <w:sz w:val="24"/>
          <w:szCs w:val="24"/>
          <w:lang w:val="sr-Cyrl-CS"/>
        </w:rPr>
        <w:t xml:space="preserve">Развијање критичког и аналитичког мишљења, </w:t>
      </w:r>
    </w:p>
    <w:p w:rsidR="00FA61EE" w:rsidRPr="00CF3512" w:rsidRDefault="00FA61EE" w:rsidP="005F4330">
      <w:pPr>
        <w:pStyle w:val="ListParagraph"/>
        <w:numPr>
          <w:ilvl w:val="0"/>
          <w:numId w:val="30"/>
        </w:numPr>
        <w:spacing w:after="200" w:line="276" w:lineRule="auto"/>
        <w:contextualSpacing/>
        <w:rPr>
          <w:sz w:val="24"/>
          <w:szCs w:val="24"/>
          <w:lang w:val="sr-Cyrl-CS"/>
        </w:rPr>
      </w:pPr>
      <w:r w:rsidRPr="00CF3512">
        <w:rPr>
          <w:sz w:val="24"/>
          <w:szCs w:val="24"/>
          <w:lang w:val="sr-Cyrl-CS"/>
        </w:rPr>
        <w:t xml:space="preserve">Развијање дивергентног мишљења коришћењем разноврсних приступа, </w:t>
      </w:r>
    </w:p>
    <w:p w:rsidR="00FA61EE" w:rsidRPr="00CF3512" w:rsidRDefault="00FA61EE" w:rsidP="005F4330">
      <w:pPr>
        <w:pStyle w:val="ListParagraph"/>
        <w:numPr>
          <w:ilvl w:val="0"/>
          <w:numId w:val="30"/>
        </w:numPr>
        <w:spacing w:after="200" w:line="276" w:lineRule="auto"/>
        <w:contextualSpacing/>
        <w:rPr>
          <w:sz w:val="24"/>
          <w:szCs w:val="24"/>
          <w:lang w:val="sr-Cyrl-CS"/>
        </w:rPr>
      </w:pPr>
      <w:r w:rsidRPr="00CF3512">
        <w:rPr>
          <w:sz w:val="24"/>
          <w:szCs w:val="24"/>
          <w:lang w:val="sr-Cyrl-CS"/>
        </w:rPr>
        <w:t xml:space="preserve">Развијање истраживачког духа и упућивање на самосталан рад, </w:t>
      </w:r>
    </w:p>
    <w:p w:rsidR="00FA61EE" w:rsidRPr="00CF3512" w:rsidRDefault="00FA61EE" w:rsidP="005F4330">
      <w:pPr>
        <w:pStyle w:val="ListParagraph"/>
        <w:numPr>
          <w:ilvl w:val="0"/>
          <w:numId w:val="30"/>
        </w:numPr>
        <w:spacing w:after="200" w:line="276" w:lineRule="auto"/>
        <w:contextualSpacing/>
        <w:rPr>
          <w:sz w:val="24"/>
          <w:szCs w:val="24"/>
          <w:lang w:val="sr-Cyrl-CS"/>
        </w:rPr>
      </w:pPr>
      <w:r w:rsidRPr="00CF3512">
        <w:rPr>
          <w:sz w:val="24"/>
          <w:szCs w:val="24"/>
          <w:lang w:val="sr-Cyrl-CS"/>
        </w:rPr>
        <w:t xml:space="preserve">Оспособљавање да се научено примени у стварности, </w:t>
      </w:r>
    </w:p>
    <w:p w:rsidR="00FA61EE" w:rsidRPr="00CF3512" w:rsidRDefault="00FA61EE" w:rsidP="005F4330">
      <w:pPr>
        <w:pStyle w:val="ListParagraph"/>
        <w:numPr>
          <w:ilvl w:val="0"/>
          <w:numId w:val="30"/>
        </w:numPr>
        <w:spacing w:after="200" w:line="276" w:lineRule="auto"/>
        <w:contextualSpacing/>
        <w:rPr>
          <w:sz w:val="24"/>
          <w:szCs w:val="24"/>
          <w:lang w:val="sr-Cyrl-CS"/>
        </w:rPr>
      </w:pPr>
      <w:r w:rsidRPr="00CF3512">
        <w:rPr>
          <w:sz w:val="24"/>
          <w:szCs w:val="24"/>
          <w:lang w:val="sr-Cyrl-CS"/>
        </w:rPr>
        <w:t xml:space="preserve">Афирмисање позитивних вредности: толеранција, мултикултуралност, патриотска свест, слобода, људска права и одговорност, </w:t>
      </w:r>
    </w:p>
    <w:p w:rsidR="00FA61EE" w:rsidRPr="00CF3512" w:rsidRDefault="00FA61EE" w:rsidP="005F4330">
      <w:pPr>
        <w:pStyle w:val="ListParagraph"/>
        <w:numPr>
          <w:ilvl w:val="0"/>
          <w:numId w:val="30"/>
        </w:numPr>
        <w:spacing w:after="200" w:line="276" w:lineRule="auto"/>
        <w:contextualSpacing/>
        <w:rPr>
          <w:sz w:val="24"/>
          <w:szCs w:val="24"/>
          <w:lang w:val="sr-Cyrl-CS"/>
        </w:rPr>
      </w:pPr>
      <w:r w:rsidRPr="00CF3512">
        <w:rPr>
          <w:sz w:val="24"/>
          <w:szCs w:val="24"/>
          <w:lang w:val="sr-Cyrl-CS"/>
        </w:rPr>
        <w:t xml:space="preserve">Неговање тимског рада и добре сарадње као и неговање поверења у односу ученик – наставник. </w:t>
      </w:r>
    </w:p>
    <w:p w:rsidR="00FA61EE" w:rsidRPr="00CF3512" w:rsidRDefault="00FA61EE" w:rsidP="00FA61EE">
      <w:pPr>
        <w:jc w:val="both"/>
        <w:rPr>
          <w:lang w:val="sr-Cyrl-CS"/>
        </w:rPr>
      </w:pPr>
      <w:r w:rsidRPr="00CF3512">
        <w:rPr>
          <w:lang w:val="sr-Cyrl-CS"/>
        </w:rPr>
        <w:t xml:space="preserve">1. Задатак: Организовање трибина. </w:t>
      </w:r>
    </w:p>
    <w:p w:rsidR="00FA61EE" w:rsidRPr="00CF3512" w:rsidRDefault="00FA61EE" w:rsidP="00FA61EE">
      <w:pPr>
        <w:jc w:val="both"/>
        <w:rPr>
          <w:lang w:val="sr-Cyrl-CS"/>
        </w:rPr>
      </w:pPr>
      <w:r w:rsidRPr="00CF3512">
        <w:rPr>
          <w:lang w:val="sr-Cyrl-CS"/>
        </w:rPr>
        <w:tab/>
        <w:t xml:space="preserve">Активности: </w:t>
      </w:r>
    </w:p>
    <w:p w:rsidR="00FA61EE" w:rsidRPr="00CF3512" w:rsidRDefault="00FA61EE" w:rsidP="005F4330">
      <w:pPr>
        <w:pStyle w:val="ListParagraph"/>
        <w:numPr>
          <w:ilvl w:val="0"/>
          <w:numId w:val="32"/>
        </w:numPr>
        <w:spacing w:after="200" w:line="276" w:lineRule="auto"/>
        <w:contextualSpacing/>
        <w:rPr>
          <w:sz w:val="24"/>
          <w:szCs w:val="24"/>
          <w:lang w:val="sr-Cyrl-CS"/>
        </w:rPr>
      </w:pPr>
      <w:r w:rsidRPr="00CF3512">
        <w:rPr>
          <w:sz w:val="24"/>
          <w:szCs w:val="24"/>
          <w:lang w:val="sr-Cyrl-CS"/>
        </w:rPr>
        <w:t xml:space="preserve">Упознати ученике са правилима дебате </w:t>
      </w:r>
    </w:p>
    <w:p w:rsidR="00FA61EE" w:rsidRPr="00CF3512" w:rsidRDefault="00FA61EE" w:rsidP="005F4330">
      <w:pPr>
        <w:pStyle w:val="ListParagraph"/>
        <w:numPr>
          <w:ilvl w:val="0"/>
          <w:numId w:val="32"/>
        </w:numPr>
        <w:spacing w:after="200" w:line="276" w:lineRule="auto"/>
        <w:contextualSpacing/>
        <w:rPr>
          <w:sz w:val="24"/>
          <w:szCs w:val="24"/>
          <w:lang w:val="sr-Cyrl-CS"/>
        </w:rPr>
      </w:pPr>
      <w:r w:rsidRPr="00CF3512">
        <w:rPr>
          <w:sz w:val="24"/>
          <w:szCs w:val="24"/>
          <w:lang w:val="sr-Cyrl-CS"/>
        </w:rPr>
        <w:t xml:space="preserve">Спровести дебатне радионице </w:t>
      </w:r>
    </w:p>
    <w:p w:rsidR="00FA61EE" w:rsidRPr="00CF3512" w:rsidRDefault="00FA61EE" w:rsidP="005F4330">
      <w:pPr>
        <w:pStyle w:val="ListParagraph"/>
        <w:numPr>
          <w:ilvl w:val="0"/>
          <w:numId w:val="32"/>
        </w:numPr>
        <w:spacing w:after="200" w:line="276" w:lineRule="auto"/>
        <w:contextualSpacing/>
        <w:rPr>
          <w:sz w:val="24"/>
          <w:szCs w:val="24"/>
          <w:lang w:val="sr-Cyrl-CS"/>
        </w:rPr>
      </w:pPr>
      <w:r w:rsidRPr="00CF3512">
        <w:rPr>
          <w:sz w:val="24"/>
          <w:szCs w:val="24"/>
          <w:lang w:val="sr-Cyrl-CS"/>
        </w:rPr>
        <w:t xml:space="preserve">Усвојити теме и распоред дебата </w:t>
      </w:r>
    </w:p>
    <w:p w:rsidR="00FA61EE" w:rsidRPr="00CF3512" w:rsidRDefault="00FA61EE" w:rsidP="005F4330">
      <w:pPr>
        <w:pStyle w:val="ListParagraph"/>
        <w:numPr>
          <w:ilvl w:val="0"/>
          <w:numId w:val="32"/>
        </w:numPr>
        <w:spacing w:after="200" w:line="276" w:lineRule="auto"/>
        <w:contextualSpacing/>
        <w:rPr>
          <w:sz w:val="24"/>
          <w:szCs w:val="24"/>
          <w:lang w:val="sr-Cyrl-CS"/>
        </w:rPr>
      </w:pPr>
      <w:r w:rsidRPr="00CF3512">
        <w:rPr>
          <w:sz w:val="24"/>
          <w:szCs w:val="24"/>
          <w:lang w:val="sr-Cyrl-CS"/>
        </w:rPr>
        <w:t xml:space="preserve">Организовати дебате </w:t>
      </w:r>
    </w:p>
    <w:p w:rsidR="00FA61EE" w:rsidRPr="00CF3512" w:rsidRDefault="00FA61EE" w:rsidP="005F4330">
      <w:pPr>
        <w:pStyle w:val="ListParagraph"/>
        <w:numPr>
          <w:ilvl w:val="0"/>
          <w:numId w:val="32"/>
        </w:numPr>
        <w:spacing w:after="200" w:line="276" w:lineRule="auto"/>
        <w:contextualSpacing/>
        <w:rPr>
          <w:sz w:val="24"/>
          <w:szCs w:val="24"/>
          <w:lang w:val="sr-Cyrl-CS"/>
        </w:rPr>
      </w:pPr>
      <w:r w:rsidRPr="00CF3512">
        <w:rPr>
          <w:sz w:val="24"/>
          <w:szCs w:val="24"/>
          <w:lang w:val="sr-Cyrl-CS"/>
        </w:rPr>
        <w:t xml:space="preserve">Извршити анализу дебате и наградити учеснике </w:t>
      </w:r>
    </w:p>
    <w:p w:rsidR="00FA61EE" w:rsidRPr="00CF3512" w:rsidRDefault="00FA61EE" w:rsidP="00FA61EE">
      <w:pPr>
        <w:jc w:val="both"/>
        <w:rPr>
          <w:lang w:val="sr-Cyrl-CS"/>
        </w:rPr>
      </w:pPr>
      <w:r w:rsidRPr="00CF3512">
        <w:rPr>
          <w:lang w:val="sr-Cyrl-CS"/>
        </w:rPr>
        <w:t xml:space="preserve">2. Задатак: Организовање екскурзија и посета. </w:t>
      </w:r>
    </w:p>
    <w:p w:rsidR="00FA61EE" w:rsidRPr="00CF3512" w:rsidRDefault="00FA61EE" w:rsidP="00FA61EE">
      <w:pPr>
        <w:jc w:val="both"/>
        <w:rPr>
          <w:lang w:val="sr-Cyrl-CS"/>
        </w:rPr>
      </w:pPr>
      <w:r w:rsidRPr="00CF3512">
        <w:rPr>
          <w:lang w:val="sr-Cyrl-CS"/>
        </w:rPr>
        <w:tab/>
        <w:t xml:space="preserve">Активности: </w:t>
      </w:r>
    </w:p>
    <w:p w:rsidR="00FA61EE" w:rsidRPr="00CF3512" w:rsidRDefault="00FA61EE" w:rsidP="005F4330">
      <w:pPr>
        <w:pStyle w:val="ListParagraph"/>
        <w:numPr>
          <w:ilvl w:val="0"/>
          <w:numId w:val="31"/>
        </w:numPr>
        <w:spacing w:after="200" w:line="276" w:lineRule="auto"/>
        <w:contextualSpacing/>
        <w:rPr>
          <w:sz w:val="24"/>
          <w:szCs w:val="24"/>
          <w:lang w:val="sr-Cyrl-CS"/>
        </w:rPr>
      </w:pPr>
      <w:r w:rsidRPr="00CF3512">
        <w:rPr>
          <w:sz w:val="24"/>
          <w:szCs w:val="24"/>
          <w:lang w:val="sr-Cyrl-CS"/>
        </w:rPr>
        <w:t xml:space="preserve">Утврдити план посета и екскурзија на основу предлога стручних већа </w:t>
      </w:r>
    </w:p>
    <w:p w:rsidR="00FA61EE" w:rsidRPr="00CF3512" w:rsidRDefault="00FA61EE" w:rsidP="005F4330">
      <w:pPr>
        <w:pStyle w:val="ListParagraph"/>
        <w:numPr>
          <w:ilvl w:val="0"/>
          <w:numId w:val="31"/>
        </w:numPr>
        <w:spacing w:after="200" w:line="276" w:lineRule="auto"/>
        <w:contextualSpacing/>
        <w:rPr>
          <w:sz w:val="24"/>
          <w:szCs w:val="24"/>
          <w:lang w:val="sr-Cyrl-CS"/>
        </w:rPr>
      </w:pPr>
      <w:r w:rsidRPr="00CF3512">
        <w:rPr>
          <w:sz w:val="24"/>
          <w:szCs w:val="24"/>
          <w:lang w:val="sr-Cyrl-CS"/>
        </w:rPr>
        <w:t xml:space="preserve">Организовати екскурзије и посете </w:t>
      </w:r>
    </w:p>
    <w:p w:rsidR="00FA61EE" w:rsidRPr="00CF3512" w:rsidRDefault="00FA61EE" w:rsidP="005F4330">
      <w:pPr>
        <w:pStyle w:val="ListParagraph"/>
        <w:numPr>
          <w:ilvl w:val="0"/>
          <w:numId w:val="31"/>
        </w:numPr>
        <w:spacing w:after="200" w:line="276" w:lineRule="auto"/>
        <w:contextualSpacing/>
        <w:rPr>
          <w:sz w:val="24"/>
          <w:szCs w:val="24"/>
          <w:lang w:val="sr-Cyrl-CS"/>
        </w:rPr>
      </w:pPr>
      <w:r w:rsidRPr="00CF3512">
        <w:rPr>
          <w:sz w:val="24"/>
          <w:szCs w:val="24"/>
          <w:lang w:val="sr-Cyrl-CS"/>
        </w:rPr>
        <w:t xml:space="preserve">Извршити анализу екскурзије и посете </w:t>
      </w:r>
    </w:p>
    <w:p w:rsidR="00FA61EE" w:rsidRPr="00CF3512" w:rsidRDefault="00FA61EE" w:rsidP="00FA61EE">
      <w:pPr>
        <w:jc w:val="both"/>
        <w:rPr>
          <w:lang w:val="sr-Cyrl-CS"/>
        </w:rPr>
      </w:pPr>
      <w:r w:rsidRPr="00CF3512">
        <w:rPr>
          <w:lang w:val="sr-Cyrl-CS"/>
        </w:rPr>
        <w:t xml:space="preserve">3. Задатак: Презентација књига и сајтова.  </w:t>
      </w:r>
    </w:p>
    <w:p w:rsidR="00FA61EE" w:rsidRPr="00CF3512" w:rsidRDefault="00FA61EE" w:rsidP="00FA61EE">
      <w:pPr>
        <w:jc w:val="both"/>
        <w:rPr>
          <w:lang w:val="sr-Cyrl-CS"/>
        </w:rPr>
      </w:pPr>
      <w:r w:rsidRPr="00CF3512">
        <w:rPr>
          <w:lang w:val="sr-Cyrl-CS"/>
        </w:rPr>
        <w:tab/>
        <w:t xml:space="preserve">Активности: </w:t>
      </w:r>
    </w:p>
    <w:p w:rsidR="00FA61EE" w:rsidRPr="00CF3512" w:rsidRDefault="00FA61EE" w:rsidP="005F4330">
      <w:pPr>
        <w:pStyle w:val="ListParagraph"/>
        <w:numPr>
          <w:ilvl w:val="0"/>
          <w:numId w:val="33"/>
        </w:numPr>
        <w:spacing w:after="200" w:line="276" w:lineRule="auto"/>
        <w:contextualSpacing/>
        <w:rPr>
          <w:sz w:val="24"/>
          <w:szCs w:val="24"/>
          <w:lang w:val="sr-Cyrl-CS"/>
        </w:rPr>
      </w:pPr>
      <w:r w:rsidRPr="00CF3512">
        <w:rPr>
          <w:sz w:val="24"/>
          <w:szCs w:val="24"/>
          <w:lang w:val="sr-Cyrl-CS"/>
        </w:rPr>
        <w:t xml:space="preserve">Усвојити план презентација на основу предлога стручног већа </w:t>
      </w:r>
    </w:p>
    <w:p w:rsidR="00FA61EE" w:rsidRPr="00CF3512" w:rsidRDefault="00FA61EE" w:rsidP="005F4330">
      <w:pPr>
        <w:pStyle w:val="ListParagraph"/>
        <w:numPr>
          <w:ilvl w:val="0"/>
          <w:numId w:val="33"/>
        </w:numPr>
        <w:spacing w:after="200" w:line="276" w:lineRule="auto"/>
        <w:contextualSpacing/>
        <w:rPr>
          <w:sz w:val="24"/>
          <w:szCs w:val="24"/>
          <w:lang w:val="sr-Cyrl-CS"/>
        </w:rPr>
      </w:pPr>
      <w:r w:rsidRPr="00CF3512">
        <w:rPr>
          <w:sz w:val="24"/>
          <w:szCs w:val="24"/>
          <w:lang w:val="sr-Cyrl-CS"/>
        </w:rPr>
        <w:t xml:space="preserve">Организовати презентације </w:t>
      </w:r>
    </w:p>
    <w:p w:rsidR="00FA61EE" w:rsidRPr="00CF3512" w:rsidRDefault="00FA61EE" w:rsidP="005F4330">
      <w:pPr>
        <w:pStyle w:val="ListParagraph"/>
        <w:numPr>
          <w:ilvl w:val="0"/>
          <w:numId w:val="33"/>
        </w:numPr>
        <w:spacing w:after="200" w:line="276" w:lineRule="auto"/>
        <w:contextualSpacing/>
        <w:rPr>
          <w:sz w:val="24"/>
          <w:szCs w:val="24"/>
          <w:lang w:val="sr-Cyrl-CS"/>
        </w:rPr>
      </w:pPr>
      <w:r w:rsidRPr="00CF3512">
        <w:rPr>
          <w:sz w:val="24"/>
          <w:szCs w:val="24"/>
          <w:lang w:val="sr-Cyrl-CS"/>
        </w:rPr>
        <w:t xml:space="preserve">Извести презентације </w:t>
      </w:r>
    </w:p>
    <w:p w:rsidR="00FA61EE" w:rsidRPr="00CF3512" w:rsidRDefault="00FA61EE" w:rsidP="005F4330">
      <w:pPr>
        <w:pStyle w:val="ListParagraph"/>
        <w:numPr>
          <w:ilvl w:val="0"/>
          <w:numId w:val="33"/>
        </w:numPr>
        <w:spacing w:after="200" w:line="276" w:lineRule="auto"/>
        <w:contextualSpacing/>
        <w:rPr>
          <w:sz w:val="24"/>
          <w:szCs w:val="24"/>
          <w:lang w:val="sr-Cyrl-CS"/>
        </w:rPr>
      </w:pPr>
      <w:r w:rsidRPr="00CF3512">
        <w:rPr>
          <w:sz w:val="24"/>
          <w:szCs w:val="24"/>
          <w:lang w:val="sr-Cyrl-CS"/>
        </w:rPr>
        <w:t xml:space="preserve">Анализирати заинтересованост ученика за тему презентације </w:t>
      </w:r>
    </w:p>
    <w:p w:rsidR="00FA61EE" w:rsidRPr="00CF3512" w:rsidRDefault="00FA61EE" w:rsidP="00FA61EE">
      <w:pPr>
        <w:jc w:val="both"/>
        <w:rPr>
          <w:lang w:val="sr-Cyrl-CS"/>
        </w:rPr>
      </w:pPr>
    </w:p>
    <w:p w:rsidR="00FA61EE" w:rsidRPr="00CF3512" w:rsidRDefault="00FA61EE" w:rsidP="00FA61EE">
      <w:pPr>
        <w:jc w:val="both"/>
        <w:rPr>
          <w:lang w:val="sr-Cyrl-CS"/>
        </w:rPr>
      </w:pPr>
      <w:r w:rsidRPr="00CF3512">
        <w:rPr>
          <w:lang w:val="sr-Cyrl-CS"/>
        </w:rPr>
        <w:lastRenderedPageBreak/>
        <w:t xml:space="preserve">4. Задатак: Обука ученика и професора. </w:t>
      </w:r>
    </w:p>
    <w:p w:rsidR="00FA61EE" w:rsidRPr="00CF3512" w:rsidRDefault="00FA61EE" w:rsidP="00FA61EE">
      <w:pPr>
        <w:jc w:val="both"/>
        <w:rPr>
          <w:lang w:val="sr-Cyrl-CS"/>
        </w:rPr>
      </w:pPr>
      <w:r w:rsidRPr="00CF3512">
        <w:rPr>
          <w:lang w:val="sr-Cyrl-CS"/>
        </w:rPr>
        <w:tab/>
        <w:t xml:space="preserve">Активности: </w:t>
      </w:r>
    </w:p>
    <w:p w:rsidR="00FA61EE" w:rsidRPr="00CF3512" w:rsidRDefault="00FA61EE" w:rsidP="005F4330">
      <w:pPr>
        <w:pStyle w:val="ListParagraph"/>
        <w:numPr>
          <w:ilvl w:val="0"/>
          <w:numId w:val="34"/>
        </w:numPr>
        <w:spacing w:after="200" w:line="276" w:lineRule="auto"/>
        <w:contextualSpacing/>
        <w:rPr>
          <w:sz w:val="24"/>
          <w:szCs w:val="24"/>
          <w:lang w:val="sr-Cyrl-CS"/>
        </w:rPr>
      </w:pPr>
      <w:r w:rsidRPr="00CF3512">
        <w:rPr>
          <w:sz w:val="24"/>
          <w:szCs w:val="24"/>
          <w:lang w:val="sr-Cyrl-CS"/>
        </w:rPr>
        <w:t xml:space="preserve">Спровести анкету са циљем утврђивања теме обуке које су у вези са практичним вештинама (писање биографија, курсеви језика, ...) </w:t>
      </w:r>
    </w:p>
    <w:p w:rsidR="00FA61EE" w:rsidRPr="00CF3512" w:rsidRDefault="00FA61EE" w:rsidP="005F4330">
      <w:pPr>
        <w:pStyle w:val="ListParagraph"/>
        <w:numPr>
          <w:ilvl w:val="0"/>
          <w:numId w:val="34"/>
        </w:numPr>
        <w:spacing w:after="200" w:line="276" w:lineRule="auto"/>
        <w:contextualSpacing/>
        <w:rPr>
          <w:sz w:val="24"/>
          <w:szCs w:val="24"/>
          <w:lang w:val="sr-Cyrl-CS"/>
        </w:rPr>
      </w:pPr>
      <w:r w:rsidRPr="00CF3512">
        <w:rPr>
          <w:sz w:val="24"/>
          <w:szCs w:val="24"/>
          <w:lang w:val="sr-Cyrl-CS"/>
        </w:rPr>
        <w:t xml:space="preserve">Организовање обуке </w:t>
      </w:r>
    </w:p>
    <w:p w:rsidR="00FA61EE" w:rsidRPr="00CF3512" w:rsidRDefault="00FA61EE" w:rsidP="005F4330">
      <w:pPr>
        <w:pStyle w:val="ListParagraph"/>
        <w:numPr>
          <w:ilvl w:val="0"/>
          <w:numId w:val="34"/>
        </w:numPr>
        <w:spacing w:after="200" w:line="276" w:lineRule="auto"/>
        <w:contextualSpacing/>
        <w:rPr>
          <w:sz w:val="24"/>
          <w:szCs w:val="24"/>
          <w:lang w:val="sr-Cyrl-CS"/>
        </w:rPr>
      </w:pPr>
      <w:r w:rsidRPr="00CF3512">
        <w:rPr>
          <w:sz w:val="24"/>
          <w:szCs w:val="24"/>
          <w:lang w:val="sr-Cyrl-CS"/>
        </w:rPr>
        <w:t>Анализа полазности и успешности обуке.</w:t>
      </w:r>
    </w:p>
    <w:p w:rsidR="00FA61EE" w:rsidRPr="00FA61EE" w:rsidRDefault="00FA61EE" w:rsidP="00FA61EE">
      <w:pPr>
        <w:pStyle w:val="ListParagraph"/>
        <w:spacing w:after="200" w:line="276" w:lineRule="auto"/>
        <w:contextualSpacing/>
        <w:rPr>
          <w:sz w:val="24"/>
          <w:szCs w:val="24"/>
          <w:lang w:val="sr-Cyrl-CS"/>
        </w:rPr>
      </w:pPr>
      <w:r w:rsidRPr="00CF3512">
        <w:rPr>
          <w:sz w:val="24"/>
          <w:szCs w:val="24"/>
          <w:lang w:val="sr-Cyrl-CS"/>
        </w:rPr>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9A3AAC" w:rsidTr="001C43BF">
        <w:tc>
          <w:tcPr>
            <w:tcW w:w="9179" w:type="dxa"/>
            <w:shd w:val="clear" w:color="auto" w:fill="DDD9C3"/>
          </w:tcPr>
          <w:p w:rsidR="009A3AAC" w:rsidRPr="00FA61EE" w:rsidRDefault="009A3AAC" w:rsidP="002C3FAE">
            <w:pPr>
              <w:rPr>
                <w:lang w:val="sr-Cyrl-CS" w:eastAsia="x-none"/>
              </w:rPr>
            </w:pPr>
          </w:p>
          <w:p w:rsidR="009A3AAC" w:rsidRPr="001C43BF" w:rsidRDefault="009A3AAC" w:rsidP="00E101CC">
            <w:pPr>
              <w:pStyle w:val="a"/>
              <w:numPr>
                <w:ilvl w:val="0"/>
                <w:numId w:val="0"/>
              </w:numPr>
              <w:ind w:left="142"/>
              <w:rPr>
                <w:lang w:eastAsia="x-none"/>
              </w:rPr>
            </w:pPr>
            <w:bookmarkStart w:id="22" w:name="_Toc485592178"/>
            <w:r w:rsidRPr="001C43BF">
              <w:t>15.</w:t>
            </w:r>
            <w:r w:rsidR="006C6933">
              <w:t xml:space="preserve"> </w:t>
            </w:r>
            <w:r w:rsidRPr="001C43BF">
              <w:t>План припреме за испите којима се завршава одређени ниво и врста образовања (матурски, завршни испити и др.)</w:t>
            </w:r>
            <w:bookmarkEnd w:id="22"/>
          </w:p>
          <w:p w:rsidR="009A3AAC" w:rsidRDefault="009A3AAC" w:rsidP="002C3FAE">
            <w:pPr>
              <w:rPr>
                <w:lang w:eastAsia="x-none"/>
              </w:rPr>
            </w:pPr>
          </w:p>
        </w:tc>
      </w:tr>
    </w:tbl>
    <w:p w:rsidR="002C3FAE" w:rsidRDefault="002C3FAE" w:rsidP="002C3FAE">
      <w:pPr>
        <w:rPr>
          <w:lang w:val="sr-Cyrl-CS" w:eastAsia="x-none"/>
        </w:rPr>
      </w:pPr>
    </w:p>
    <w:p w:rsidR="00FA61EE" w:rsidRPr="00FA61EE" w:rsidRDefault="00FA61EE" w:rsidP="002C3FAE">
      <w:pPr>
        <w:rPr>
          <w:lang w:val="sr-Cyrl-CS" w:eastAsia="x-none"/>
        </w:rPr>
      </w:pPr>
    </w:p>
    <w:p w:rsidR="00FA61EE" w:rsidRPr="00D071C5" w:rsidRDefault="00FA61EE" w:rsidP="00FA61EE">
      <w:pPr>
        <w:jc w:val="both"/>
        <w:rPr>
          <w:lang w:val="sr-Cyrl-CS"/>
        </w:rPr>
      </w:pPr>
      <w:r>
        <w:rPr>
          <w:lang w:val="sr-Cyrl-CS"/>
        </w:rPr>
        <w:tab/>
      </w:r>
      <w:r w:rsidRPr="00D071C5">
        <w:rPr>
          <w:lang w:val="sr-Cyrl-CS"/>
        </w:rPr>
        <w:t xml:space="preserve">У току целог трајања школовања, предметни наставници раде на </w:t>
      </w:r>
      <w:r w:rsidR="0013269B" w:rsidRPr="00D071C5">
        <w:rPr>
          <w:lang w:val="sr-Cyrl-CS"/>
        </w:rPr>
        <w:t>остваривању</w:t>
      </w:r>
      <w:r w:rsidRPr="00D071C5">
        <w:rPr>
          <w:lang w:val="sr-Cyrl-CS"/>
        </w:rPr>
        <w:t xml:space="preserve"> исхода и припреми ученика за успешно полагање матурских и завршних испита. Резултати који постижу наши ученици, говоре о квалитетном раду наставника. </w:t>
      </w:r>
      <w:r w:rsidRPr="00D071C5">
        <w:rPr>
          <w:lang w:val="sr-Cyrl-CS"/>
        </w:rPr>
        <w:c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2925"/>
        <w:gridCol w:w="2918"/>
      </w:tblGrid>
      <w:tr w:rsidR="00FA61EE" w:rsidRPr="00D071C5" w:rsidTr="00FA61EE">
        <w:tc>
          <w:tcPr>
            <w:tcW w:w="3096" w:type="dxa"/>
            <w:vAlign w:val="center"/>
          </w:tcPr>
          <w:p w:rsidR="00FA61EE" w:rsidRPr="00D071C5" w:rsidRDefault="00FA61EE" w:rsidP="00FA61EE">
            <w:pPr>
              <w:jc w:val="center"/>
              <w:rPr>
                <w:b/>
                <w:i/>
                <w:lang w:val="sr-Cyrl-CS"/>
              </w:rPr>
            </w:pPr>
            <w:r w:rsidRPr="00D071C5">
              <w:rPr>
                <w:b/>
                <w:i/>
                <w:lang w:val="sr-Cyrl-CS"/>
              </w:rPr>
              <w:t>Активност</w:t>
            </w:r>
          </w:p>
        </w:tc>
        <w:tc>
          <w:tcPr>
            <w:tcW w:w="3096" w:type="dxa"/>
            <w:vAlign w:val="center"/>
          </w:tcPr>
          <w:p w:rsidR="00FA61EE" w:rsidRPr="00D071C5" w:rsidRDefault="00FA61EE" w:rsidP="00FA61EE">
            <w:pPr>
              <w:jc w:val="center"/>
              <w:rPr>
                <w:b/>
                <w:i/>
                <w:lang w:val="sr-Cyrl-CS"/>
              </w:rPr>
            </w:pPr>
            <w:r w:rsidRPr="00D071C5">
              <w:rPr>
                <w:b/>
                <w:i/>
                <w:lang w:val="sr-Cyrl-CS"/>
              </w:rPr>
              <w:t>Носиоци</w:t>
            </w:r>
          </w:p>
        </w:tc>
        <w:tc>
          <w:tcPr>
            <w:tcW w:w="3096" w:type="dxa"/>
            <w:vAlign w:val="center"/>
          </w:tcPr>
          <w:p w:rsidR="00FA61EE" w:rsidRPr="00D071C5" w:rsidRDefault="00FA61EE" w:rsidP="00FA61EE">
            <w:pPr>
              <w:jc w:val="center"/>
              <w:rPr>
                <w:b/>
                <w:i/>
                <w:lang w:val="sr-Cyrl-CS"/>
              </w:rPr>
            </w:pPr>
            <w:r w:rsidRPr="00D071C5">
              <w:rPr>
                <w:b/>
                <w:i/>
                <w:lang w:val="sr-Cyrl-CS"/>
              </w:rPr>
              <w:t>Време реализације</w:t>
            </w:r>
          </w:p>
        </w:tc>
      </w:tr>
      <w:tr w:rsidR="00FA61EE" w:rsidRPr="00D071C5" w:rsidTr="00FA61EE">
        <w:tc>
          <w:tcPr>
            <w:tcW w:w="3096" w:type="dxa"/>
            <w:vAlign w:val="center"/>
          </w:tcPr>
          <w:p w:rsidR="00FA61EE" w:rsidRPr="00D071C5" w:rsidRDefault="00FA61EE" w:rsidP="005F4330">
            <w:pPr>
              <w:rPr>
                <w:lang w:val="sr-Cyrl-CS"/>
              </w:rPr>
            </w:pPr>
            <w:r w:rsidRPr="00D071C5">
              <w:rPr>
                <w:lang w:val="sr-Cyrl-CS"/>
              </w:rPr>
              <w:t>Разговор са ученицима и родитељима, односно старатељима</w:t>
            </w:r>
          </w:p>
        </w:tc>
        <w:tc>
          <w:tcPr>
            <w:tcW w:w="3096" w:type="dxa"/>
            <w:vAlign w:val="center"/>
          </w:tcPr>
          <w:p w:rsidR="00FA61EE" w:rsidRPr="00D071C5" w:rsidRDefault="00FA61EE" w:rsidP="005F4330">
            <w:pPr>
              <w:rPr>
                <w:lang w:val="sr-Cyrl-CS"/>
              </w:rPr>
            </w:pPr>
            <w:r w:rsidRPr="00D071C5">
              <w:rPr>
                <w:lang w:val="sr-Cyrl-CS"/>
              </w:rPr>
              <w:t>Одељењске старешине, предметни наставници, директор и педагог</w:t>
            </w:r>
          </w:p>
        </w:tc>
        <w:tc>
          <w:tcPr>
            <w:tcW w:w="3096" w:type="dxa"/>
            <w:vAlign w:val="center"/>
          </w:tcPr>
          <w:p w:rsidR="00FA61EE" w:rsidRPr="00D071C5" w:rsidRDefault="00FA61EE" w:rsidP="005F4330">
            <w:pPr>
              <w:rPr>
                <w:lang w:val="sr-Cyrl-CS"/>
              </w:rPr>
            </w:pPr>
            <w:r w:rsidRPr="00D071C5">
              <w:rPr>
                <w:lang w:val="sr-Cyrl-CS"/>
              </w:rPr>
              <w:t>Септембар и током године</w:t>
            </w:r>
          </w:p>
        </w:tc>
      </w:tr>
      <w:tr w:rsidR="00FA61EE" w:rsidRPr="00D071C5" w:rsidTr="00FA61EE">
        <w:tc>
          <w:tcPr>
            <w:tcW w:w="3096" w:type="dxa"/>
            <w:vAlign w:val="center"/>
          </w:tcPr>
          <w:p w:rsidR="00FA61EE" w:rsidRPr="00D071C5" w:rsidRDefault="00FA61EE" w:rsidP="005F4330">
            <w:pPr>
              <w:rPr>
                <w:lang w:val="sr-Cyrl-CS"/>
              </w:rPr>
            </w:pPr>
            <w:r w:rsidRPr="00D071C5">
              <w:rPr>
                <w:lang w:val="sr-Cyrl-CS"/>
              </w:rPr>
              <w:t>Упознавање ученика са Правилником о полагању матурских и завршних испита у школи</w:t>
            </w:r>
          </w:p>
        </w:tc>
        <w:tc>
          <w:tcPr>
            <w:tcW w:w="3096" w:type="dxa"/>
            <w:vAlign w:val="center"/>
          </w:tcPr>
          <w:p w:rsidR="00FA61EE" w:rsidRPr="00D071C5" w:rsidRDefault="00FA61EE" w:rsidP="005F4330">
            <w:pPr>
              <w:rPr>
                <w:lang w:val="sr-Cyrl-CS"/>
              </w:rPr>
            </w:pPr>
            <w:r w:rsidRPr="00D071C5">
              <w:rPr>
                <w:lang w:val="sr-Cyrl-CS"/>
              </w:rPr>
              <w:t>Одељењске старешине, предметни наставници, наставници практичне наставе</w:t>
            </w:r>
          </w:p>
        </w:tc>
        <w:tc>
          <w:tcPr>
            <w:tcW w:w="3096" w:type="dxa"/>
            <w:vAlign w:val="center"/>
          </w:tcPr>
          <w:p w:rsidR="00FA61EE" w:rsidRPr="00D071C5" w:rsidRDefault="00FA61EE" w:rsidP="005F4330">
            <w:pPr>
              <w:rPr>
                <w:lang w:val="sr-Cyrl-CS"/>
              </w:rPr>
            </w:pPr>
            <w:r w:rsidRPr="00D071C5">
              <w:rPr>
                <w:lang w:val="sr-Cyrl-CS"/>
              </w:rPr>
              <w:t xml:space="preserve">Октобар </w:t>
            </w:r>
          </w:p>
        </w:tc>
      </w:tr>
      <w:tr w:rsidR="00FA61EE" w:rsidRPr="00D071C5" w:rsidTr="00FA61EE">
        <w:tc>
          <w:tcPr>
            <w:tcW w:w="3096" w:type="dxa"/>
            <w:vAlign w:val="center"/>
          </w:tcPr>
          <w:p w:rsidR="00FA61EE" w:rsidRPr="00D071C5" w:rsidRDefault="00FA61EE" w:rsidP="005F4330">
            <w:pPr>
              <w:rPr>
                <w:lang w:val="sr-Cyrl-CS"/>
              </w:rPr>
            </w:pPr>
            <w:r w:rsidRPr="00D071C5">
              <w:rPr>
                <w:lang w:val="sr-Cyrl-CS"/>
              </w:rPr>
              <w:t>Утврђивање садржаја потребног за полагање испита</w:t>
            </w:r>
          </w:p>
        </w:tc>
        <w:tc>
          <w:tcPr>
            <w:tcW w:w="3096" w:type="dxa"/>
            <w:vAlign w:val="center"/>
          </w:tcPr>
          <w:p w:rsidR="00FA61EE" w:rsidRPr="00D071C5" w:rsidRDefault="00FA61EE" w:rsidP="005F4330">
            <w:pPr>
              <w:rPr>
                <w:lang w:val="sr-Cyrl-CS"/>
              </w:rPr>
            </w:pPr>
            <w:r w:rsidRPr="00D071C5">
              <w:rPr>
                <w:lang w:val="sr-Cyrl-CS"/>
              </w:rPr>
              <w:t>Предметни наставници</w:t>
            </w:r>
          </w:p>
        </w:tc>
        <w:tc>
          <w:tcPr>
            <w:tcW w:w="3096" w:type="dxa"/>
            <w:vAlign w:val="center"/>
          </w:tcPr>
          <w:p w:rsidR="00FA61EE" w:rsidRPr="00D071C5" w:rsidRDefault="00FA61EE" w:rsidP="005F4330">
            <w:pPr>
              <w:rPr>
                <w:lang w:val="sr-Cyrl-CS"/>
              </w:rPr>
            </w:pPr>
            <w:r w:rsidRPr="00D071C5">
              <w:rPr>
                <w:lang w:val="sr-Cyrl-CS"/>
              </w:rPr>
              <w:t>Током године</w:t>
            </w:r>
          </w:p>
        </w:tc>
      </w:tr>
      <w:tr w:rsidR="00FA61EE" w:rsidRPr="00D071C5" w:rsidTr="00FA61EE">
        <w:tc>
          <w:tcPr>
            <w:tcW w:w="3096" w:type="dxa"/>
            <w:vAlign w:val="center"/>
          </w:tcPr>
          <w:p w:rsidR="00FA61EE" w:rsidRPr="00D071C5" w:rsidRDefault="00FA61EE" w:rsidP="005F4330">
            <w:pPr>
              <w:rPr>
                <w:lang w:val="sr-Cyrl-CS"/>
              </w:rPr>
            </w:pPr>
            <w:r w:rsidRPr="00D071C5">
              <w:rPr>
                <w:lang w:val="sr-Cyrl-CS"/>
              </w:rPr>
              <w:t xml:space="preserve">Усвајање тема за завршне и матурске испите </w:t>
            </w:r>
          </w:p>
        </w:tc>
        <w:tc>
          <w:tcPr>
            <w:tcW w:w="3096" w:type="dxa"/>
            <w:vAlign w:val="center"/>
          </w:tcPr>
          <w:p w:rsidR="00FA61EE" w:rsidRPr="00D071C5" w:rsidRDefault="00FA61EE" w:rsidP="005F4330">
            <w:pPr>
              <w:rPr>
                <w:lang w:val="sr-Cyrl-CS"/>
              </w:rPr>
            </w:pPr>
            <w:r w:rsidRPr="00D071C5">
              <w:rPr>
                <w:lang w:val="sr-Cyrl-CS"/>
              </w:rPr>
              <w:t>Наставничко веће</w:t>
            </w:r>
          </w:p>
        </w:tc>
        <w:tc>
          <w:tcPr>
            <w:tcW w:w="3096" w:type="dxa"/>
            <w:vAlign w:val="center"/>
          </w:tcPr>
          <w:p w:rsidR="00FA61EE" w:rsidRPr="00D071C5" w:rsidRDefault="00FA61EE" w:rsidP="005F4330">
            <w:pPr>
              <w:rPr>
                <w:lang w:val="sr-Cyrl-CS"/>
              </w:rPr>
            </w:pPr>
            <w:r w:rsidRPr="00D071C5">
              <w:rPr>
                <w:lang w:val="sr-Cyrl-CS"/>
              </w:rPr>
              <w:t xml:space="preserve">Фебруар </w:t>
            </w:r>
          </w:p>
        </w:tc>
      </w:tr>
      <w:tr w:rsidR="00FA61EE" w:rsidRPr="00D071C5" w:rsidTr="00FA61EE">
        <w:tc>
          <w:tcPr>
            <w:tcW w:w="3096" w:type="dxa"/>
            <w:vAlign w:val="center"/>
          </w:tcPr>
          <w:p w:rsidR="00FA61EE" w:rsidRPr="00D071C5" w:rsidRDefault="00FA61EE" w:rsidP="005F4330">
            <w:pPr>
              <w:rPr>
                <w:lang w:val="sr-Cyrl-CS"/>
              </w:rPr>
            </w:pPr>
            <w:r w:rsidRPr="00D071C5">
              <w:rPr>
                <w:lang w:val="sr-Cyrl-CS"/>
              </w:rPr>
              <w:t>Израда распореда припремних часова</w:t>
            </w:r>
          </w:p>
        </w:tc>
        <w:tc>
          <w:tcPr>
            <w:tcW w:w="3096" w:type="dxa"/>
            <w:vAlign w:val="center"/>
          </w:tcPr>
          <w:p w:rsidR="00FA61EE" w:rsidRPr="00D071C5" w:rsidRDefault="00FA61EE" w:rsidP="005F4330">
            <w:pPr>
              <w:rPr>
                <w:lang w:val="sr-Cyrl-CS"/>
              </w:rPr>
            </w:pPr>
            <w:r w:rsidRPr="00D071C5">
              <w:rPr>
                <w:lang w:val="sr-Cyrl-CS"/>
              </w:rPr>
              <w:t>Наставник задужен за израду распореда</w:t>
            </w:r>
          </w:p>
        </w:tc>
        <w:tc>
          <w:tcPr>
            <w:tcW w:w="3096" w:type="dxa"/>
            <w:vAlign w:val="center"/>
          </w:tcPr>
          <w:p w:rsidR="00FA61EE" w:rsidRPr="00D071C5" w:rsidRDefault="00FA61EE" w:rsidP="005F4330">
            <w:pPr>
              <w:rPr>
                <w:lang w:val="sr-Cyrl-CS"/>
              </w:rPr>
            </w:pPr>
            <w:r w:rsidRPr="00D071C5">
              <w:rPr>
                <w:lang w:val="sr-Cyrl-CS"/>
              </w:rPr>
              <w:t>Током године</w:t>
            </w:r>
          </w:p>
        </w:tc>
      </w:tr>
      <w:tr w:rsidR="00FA61EE" w:rsidRPr="00D071C5" w:rsidTr="00FA61EE">
        <w:tc>
          <w:tcPr>
            <w:tcW w:w="3096" w:type="dxa"/>
            <w:vAlign w:val="center"/>
          </w:tcPr>
          <w:p w:rsidR="00FA61EE" w:rsidRPr="00D071C5" w:rsidRDefault="00FA61EE" w:rsidP="005F4330">
            <w:pPr>
              <w:rPr>
                <w:lang w:val="sr-Cyrl-CS"/>
              </w:rPr>
            </w:pPr>
            <w:r w:rsidRPr="00D071C5">
              <w:rPr>
                <w:lang w:val="sr-Cyrl-CS"/>
              </w:rPr>
              <w:t>Реализација припремне наставе</w:t>
            </w:r>
          </w:p>
        </w:tc>
        <w:tc>
          <w:tcPr>
            <w:tcW w:w="3096" w:type="dxa"/>
            <w:vAlign w:val="center"/>
          </w:tcPr>
          <w:p w:rsidR="00FA61EE" w:rsidRPr="00D071C5" w:rsidRDefault="00FA61EE" w:rsidP="005F4330">
            <w:pPr>
              <w:rPr>
                <w:lang w:val="sr-Cyrl-CS"/>
              </w:rPr>
            </w:pPr>
            <w:r w:rsidRPr="00D071C5">
              <w:rPr>
                <w:lang w:val="sr-Cyrl-CS"/>
              </w:rPr>
              <w:t>Предметни наставници</w:t>
            </w:r>
          </w:p>
        </w:tc>
        <w:tc>
          <w:tcPr>
            <w:tcW w:w="3096" w:type="dxa"/>
            <w:vAlign w:val="center"/>
          </w:tcPr>
          <w:p w:rsidR="00FA61EE" w:rsidRPr="00D071C5" w:rsidRDefault="00FA61EE" w:rsidP="005F4330">
            <w:pPr>
              <w:rPr>
                <w:lang w:val="sr-Cyrl-CS"/>
              </w:rPr>
            </w:pPr>
            <w:r w:rsidRPr="00D071C5">
              <w:rPr>
                <w:lang w:val="sr-Cyrl-CS"/>
              </w:rPr>
              <w:t>Према распореду</w:t>
            </w:r>
          </w:p>
        </w:tc>
      </w:tr>
      <w:tr w:rsidR="00FA61EE" w:rsidRPr="00D071C5" w:rsidTr="00FA61EE">
        <w:tc>
          <w:tcPr>
            <w:tcW w:w="3096" w:type="dxa"/>
            <w:vAlign w:val="center"/>
          </w:tcPr>
          <w:p w:rsidR="00FA61EE" w:rsidRPr="00D071C5" w:rsidRDefault="00FA61EE" w:rsidP="005F4330">
            <w:pPr>
              <w:rPr>
                <w:lang w:val="sr-Cyrl-CS"/>
              </w:rPr>
            </w:pPr>
            <w:r w:rsidRPr="00D071C5">
              <w:rPr>
                <w:lang w:val="sr-Cyrl-CS"/>
              </w:rPr>
              <w:t>Менторски рад</w:t>
            </w:r>
          </w:p>
        </w:tc>
        <w:tc>
          <w:tcPr>
            <w:tcW w:w="3096" w:type="dxa"/>
            <w:vAlign w:val="center"/>
          </w:tcPr>
          <w:p w:rsidR="00FA61EE" w:rsidRPr="00D071C5" w:rsidRDefault="00FA61EE" w:rsidP="005F4330">
            <w:pPr>
              <w:rPr>
                <w:lang w:val="sr-Cyrl-CS"/>
              </w:rPr>
            </w:pPr>
            <w:r w:rsidRPr="00D071C5">
              <w:rPr>
                <w:lang w:val="sr-Cyrl-CS"/>
              </w:rPr>
              <w:t>Предметни наставници</w:t>
            </w:r>
          </w:p>
        </w:tc>
        <w:tc>
          <w:tcPr>
            <w:tcW w:w="3096" w:type="dxa"/>
            <w:vAlign w:val="center"/>
          </w:tcPr>
          <w:p w:rsidR="00FA61EE" w:rsidRPr="00D071C5" w:rsidRDefault="00FA61EE" w:rsidP="005F4330">
            <w:pPr>
              <w:rPr>
                <w:lang w:val="sr-Cyrl-CS"/>
              </w:rPr>
            </w:pPr>
            <w:r w:rsidRPr="00D071C5">
              <w:rPr>
                <w:lang w:val="sr-Cyrl-CS"/>
              </w:rPr>
              <w:t>Јануар-мај</w:t>
            </w:r>
          </w:p>
        </w:tc>
      </w:tr>
      <w:tr w:rsidR="00FA61EE" w:rsidRPr="00D071C5" w:rsidTr="00FA61EE">
        <w:tc>
          <w:tcPr>
            <w:tcW w:w="3096" w:type="dxa"/>
            <w:vAlign w:val="center"/>
          </w:tcPr>
          <w:p w:rsidR="00FA61EE" w:rsidRPr="00D071C5" w:rsidRDefault="00FA61EE" w:rsidP="005F4330">
            <w:pPr>
              <w:rPr>
                <w:lang w:val="sr-Cyrl-CS"/>
              </w:rPr>
            </w:pPr>
            <w:r w:rsidRPr="00D071C5">
              <w:rPr>
                <w:lang w:val="sr-Cyrl-CS"/>
              </w:rPr>
              <w:t>Утврђивање броја кандидата и динамике полагања испита</w:t>
            </w:r>
          </w:p>
        </w:tc>
        <w:tc>
          <w:tcPr>
            <w:tcW w:w="3096" w:type="dxa"/>
            <w:vAlign w:val="center"/>
          </w:tcPr>
          <w:p w:rsidR="00FA61EE" w:rsidRPr="00D071C5" w:rsidRDefault="00FA61EE" w:rsidP="005F4330">
            <w:pPr>
              <w:rPr>
                <w:lang w:val="sr-Cyrl-CS"/>
              </w:rPr>
            </w:pPr>
            <w:r w:rsidRPr="00D071C5">
              <w:rPr>
                <w:lang w:val="sr-Cyrl-CS"/>
              </w:rPr>
              <w:t>Председник и секретар испитног одбора</w:t>
            </w:r>
          </w:p>
        </w:tc>
        <w:tc>
          <w:tcPr>
            <w:tcW w:w="3096" w:type="dxa"/>
            <w:vAlign w:val="center"/>
          </w:tcPr>
          <w:p w:rsidR="00FA61EE" w:rsidRPr="00D071C5" w:rsidRDefault="00FA61EE" w:rsidP="005F4330">
            <w:pPr>
              <w:rPr>
                <w:lang w:val="sr-Cyrl-CS"/>
              </w:rPr>
            </w:pPr>
            <w:r w:rsidRPr="00D071C5">
              <w:rPr>
                <w:lang w:val="sr-Cyrl-CS"/>
              </w:rPr>
              <w:t xml:space="preserve">Мај </w:t>
            </w:r>
          </w:p>
        </w:tc>
      </w:tr>
      <w:tr w:rsidR="00FA61EE" w:rsidRPr="00D071C5" w:rsidTr="00FA61EE">
        <w:tc>
          <w:tcPr>
            <w:tcW w:w="3096" w:type="dxa"/>
            <w:vAlign w:val="center"/>
          </w:tcPr>
          <w:p w:rsidR="00FA61EE" w:rsidRPr="00D071C5" w:rsidRDefault="00FA61EE" w:rsidP="005F4330">
            <w:pPr>
              <w:rPr>
                <w:lang w:val="sr-Cyrl-CS"/>
              </w:rPr>
            </w:pPr>
            <w:r w:rsidRPr="00D071C5">
              <w:rPr>
                <w:lang w:val="sr-Cyrl-CS"/>
              </w:rPr>
              <w:t xml:space="preserve">Реализација матурских и завршних испита </w:t>
            </w:r>
          </w:p>
        </w:tc>
        <w:tc>
          <w:tcPr>
            <w:tcW w:w="3096" w:type="dxa"/>
            <w:vAlign w:val="center"/>
          </w:tcPr>
          <w:p w:rsidR="00FA61EE" w:rsidRPr="00D071C5" w:rsidRDefault="00FA61EE" w:rsidP="005F4330">
            <w:pPr>
              <w:rPr>
                <w:lang w:val="sr-Cyrl-CS"/>
              </w:rPr>
            </w:pPr>
            <w:r w:rsidRPr="00D071C5">
              <w:rPr>
                <w:lang w:val="sr-Cyrl-CS"/>
              </w:rPr>
              <w:t xml:space="preserve">Чланови испитног одбора </w:t>
            </w:r>
          </w:p>
        </w:tc>
        <w:tc>
          <w:tcPr>
            <w:tcW w:w="3096" w:type="dxa"/>
            <w:vAlign w:val="center"/>
          </w:tcPr>
          <w:p w:rsidR="00FA61EE" w:rsidRPr="00D071C5" w:rsidRDefault="00FA61EE" w:rsidP="005F4330">
            <w:pPr>
              <w:rPr>
                <w:lang w:val="sr-Cyrl-CS"/>
              </w:rPr>
            </w:pPr>
            <w:r w:rsidRPr="00D071C5">
              <w:rPr>
                <w:lang w:val="sr-Cyrl-CS"/>
              </w:rPr>
              <w:t xml:space="preserve">Јун </w:t>
            </w:r>
          </w:p>
        </w:tc>
      </w:tr>
    </w:tbl>
    <w:p w:rsidR="00FA61EE" w:rsidRPr="00D071C5" w:rsidRDefault="00FA61EE" w:rsidP="002C3FAE">
      <w:pPr>
        <w:rPr>
          <w:lang w:val="sr-Cyrl-CS" w:eastAsia="x-none"/>
        </w:rPr>
      </w:pPr>
    </w:p>
    <w:p w:rsidR="00A01C76" w:rsidRPr="00DA3637" w:rsidRDefault="00FA61EE" w:rsidP="002C3FAE">
      <w:pPr>
        <w:rPr>
          <w:color w:val="FF0000"/>
          <w:lang w:val="sr-Cyrl-CS" w:eastAsia="x-none"/>
        </w:rPr>
      </w:pPr>
      <w:r w:rsidRPr="00D071C5">
        <w:rPr>
          <w:lang w:val="sr-Cyrl-CS" w:eastAsia="x-none"/>
        </w:rPr>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9A3AAC" w:rsidRPr="00CF3512" w:rsidTr="001C43BF">
        <w:tc>
          <w:tcPr>
            <w:tcW w:w="9179" w:type="dxa"/>
            <w:shd w:val="clear" w:color="auto" w:fill="DDD9C3"/>
          </w:tcPr>
          <w:p w:rsidR="009A3AAC" w:rsidRPr="00CF3512" w:rsidRDefault="009A3AAC" w:rsidP="00E101CC">
            <w:pPr>
              <w:pStyle w:val="a"/>
              <w:numPr>
                <w:ilvl w:val="0"/>
                <w:numId w:val="0"/>
              </w:numPr>
              <w:ind w:left="142"/>
            </w:pPr>
            <w:bookmarkStart w:id="23" w:name="_Toc485592179"/>
            <w:r w:rsidRPr="00CF3512">
              <w:rPr>
                <w:bCs/>
              </w:rPr>
              <w:lastRenderedPageBreak/>
              <w:t>16.</w:t>
            </w:r>
            <w:r w:rsidR="006C6933" w:rsidRPr="00CF3512">
              <w:rPr>
                <w:bCs/>
              </w:rPr>
              <w:t xml:space="preserve"> </w:t>
            </w:r>
            <w:r w:rsidRPr="00CF3512">
              <w:rPr>
                <w:bCs/>
              </w:rPr>
              <w:t>План стручног усавршавања наставника, стручних сарадника, директора и других запослених у школи</w:t>
            </w:r>
            <w:bookmarkEnd w:id="23"/>
          </w:p>
        </w:tc>
      </w:tr>
    </w:tbl>
    <w:p w:rsidR="00FA61EE" w:rsidRPr="00CF3512" w:rsidRDefault="00FA61EE" w:rsidP="00C61ECF">
      <w:pPr>
        <w:tabs>
          <w:tab w:val="left" w:pos="1970"/>
        </w:tabs>
        <w:ind w:left="-180"/>
        <w:jc w:val="both"/>
        <w:rPr>
          <w:lang w:val="sr-Cyrl-CS" w:eastAsia="x-none"/>
        </w:rPr>
      </w:pPr>
    </w:p>
    <w:p w:rsidR="006D30B9" w:rsidRPr="00CF3512" w:rsidRDefault="00FA61EE" w:rsidP="00CF3512">
      <w:pPr>
        <w:tabs>
          <w:tab w:val="left" w:pos="1970"/>
        </w:tabs>
        <w:ind w:left="-180"/>
        <w:jc w:val="both"/>
        <w:rPr>
          <w:rFonts w:ascii="Calibri" w:hAnsi="Calibri" w:cs="Calibri"/>
          <w:lang w:val="sr-Cyrl-RS" w:eastAsia="zh-CN"/>
        </w:rPr>
      </w:pPr>
      <w:r w:rsidRPr="00CF3512">
        <w:rPr>
          <w:lang w:val="sr-Cyrl-CS" w:eastAsia="x-none"/>
        </w:rPr>
        <w:t xml:space="preserve">             </w:t>
      </w:r>
      <w:r w:rsidR="006D30B9" w:rsidRPr="00CF3512">
        <w:rPr>
          <w:lang w:val="sr-Cyrl-RS" w:eastAsia="x-none"/>
        </w:rPr>
        <w:t>У школи функцио</w:t>
      </w:r>
      <w:r w:rsidRPr="00CF3512">
        <w:rPr>
          <w:lang w:val="sr-Cyrl-RS" w:eastAsia="x-none"/>
        </w:rPr>
        <w:t>нише Тим за стручно усавршавање</w:t>
      </w:r>
      <w:r w:rsidR="006D30B9" w:rsidRPr="00CF3512">
        <w:rPr>
          <w:lang w:val="sr-Cyrl-RS" w:eastAsia="x-none"/>
        </w:rPr>
        <w:t xml:space="preserve"> који прати и анализира професионални</w:t>
      </w:r>
      <w:r w:rsidRPr="00CF3512">
        <w:rPr>
          <w:lang w:val="sr-Cyrl-RS" w:eastAsia="x-none"/>
        </w:rPr>
        <w:t xml:space="preserve"> развој наставника, стручн</w:t>
      </w:r>
      <w:r w:rsidRPr="00CF3512">
        <w:rPr>
          <w:lang w:val="sr-Cyrl-CS" w:eastAsia="x-none"/>
        </w:rPr>
        <w:t>ог</w:t>
      </w:r>
      <w:r w:rsidR="006D30B9" w:rsidRPr="00CF3512">
        <w:rPr>
          <w:lang w:val="sr-Cyrl-RS" w:eastAsia="x-none"/>
        </w:rPr>
        <w:t xml:space="preserve"> сарадника и директор</w:t>
      </w:r>
      <w:r w:rsidR="00C61ECF" w:rsidRPr="00CF3512">
        <w:rPr>
          <w:lang w:val="sr-Cyrl-RS" w:eastAsia="x-none"/>
        </w:rPr>
        <w:t>а школе</w:t>
      </w:r>
      <w:r w:rsidR="00C61ECF" w:rsidRPr="00CF3512">
        <w:rPr>
          <w:lang w:val="sr-Cyrl-CS" w:eastAsia="x-none"/>
        </w:rPr>
        <w:t>.</w:t>
      </w:r>
      <w:r w:rsidR="00C61ECF" w:rsidRPr="00CF3512">
        <w:rPr>
          <w:lang w:val="sr-Cyrl-RS"/>
        </w:rPr>
        <w:t xml:space="preserve"> </w:t>
      </w:r>
    </w:p>
    <w:p w:rsidR="00F731F5" w:rsidRPr="00CF3512" w:rsidRDefault="00CF3512" w:rsidP="00CF3512">
      <w:pPr>
        <w:jc w:val="both"/>
        <w:rPr>
          <w:lang w:val="ru-RU"/>
        </w:rPr>
      </w:pPr>
      <w:r w:rsidRPr="00CF3512">
        <w:rPr>
          <w:lang w:val="sr-Cyrl-CS" w:eastAsia="en-US"/>
        </w:rPr>
        <w:t xml:space="preserve">          </w:t>
      </w:r>
      <w:r w:rsidR="00F731F5" w:rsidRPr="00CF3512">
        <w:rPr>
          <w:lang w:val="ru-RU"/>
        </w:rPr>
        <w:t>У складу са Правилником о сталном стручном усавршавању и стицању звања наставника, васпитача и стручних сарадника (Службени гласник РС број 86/2015, 3/2016, 73/2016, 80/2016</w:t>
      </w:r>
      <w:r w:rsidRPr="00CF3512">
        <w:rPr>
          <w:lang w:val="ru-RU"/>
        </w:rPr>
        <w:t xml:space="preserve"> </w:t>
      </w:r>
      <w:r w:rsidRPr="00CF3512">
        <w:rPr>
          <w:rFonts w:ascii="Arial" w:hAnsi="Arial" w:cs="Arial"/>
          <w:i/>
          <w:iCs/>
          <w:sz w:val="21"/>
          <w:szCs w:val="21"/>
        </w:rPr>
        <w:t>109/2021</w:t>
      </w:r>
      <w:r w:rsidR="00F731F5" w:rsidRPr="00CF3512">
        <w:rPr>
          <w:lang w:val="ru-RU"/>
        </w:rPr>
        <w:t>) израђен је план стручног усавршавања наставника и стручног сарадника (педагога) који је усклађен са Школским развојним планом и резултатима самовредновања.</w:t>
      </w:r>
    </w:p>
    <w:p w:rsidR="00F731F5" w:rsidRPr="00CF3512" w:rsidRDefault="00F731F5" w:rsidP="00F731F5">
      <w:pPr>
        <w:ind w:firstLine="720"/>
        <w:jc w:val="both"/>
        <w:rPr>
          <w:lang w:val="ru-RU"/>
        </w:rPr>
      </w:pPr>
      <w:r w:rsidRPr="00CF3512">
        <w:rPr>
          <w:lang w:val="ru-RU"/>
        </w:rPr>
        <w:t>Сваки наставник и стручни сарадник је сачинио свој лични план професионалног развоја на основу самопроцене нивоа развијености свих компетенција за професију наставника и стручног сарадника (Правилник о стандардима компетенција за професију наставника и њиховог професионалног развоја).</w:t>
      </w:r>
    </w:p>
    <w:p w:rsidR="00F731F5" w:rsidRPr="00DA3637" w:rsidRDefault="00F731F5" w:rsidP="00F731F5">
      <w:pPr>
        <w:rPr>
          <w:color w:val="FF0000"/>
          <w:lang w:val="ru-RU"/>
        </w:rPr>
      </w:pPr>
    </w:p>
    <w:p w:rsidR="00F731F5" w:rsidRPr="00DA3637" w:rsidRDefault="00F731F5" w:rsidP="00F731F5">
      <w:pPr>
        <w:spacing w:after="10" w:line="1" w:lineRule="exact"/>
        <w:rPr>
          <w:color w:val="FF0000"/>
          <w:sz w:val="2"/>
          <w:szCs w:val="2"/>
          <w:lang w:val="ru-RU"/>
        </w:rPr>
      </w:pP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58"/>
        <w:gridCol w:w="2977"/>
        <w:gridCol w:w="1842"/>
        <w:gridCol w:w="993"/>
        <w:gridCol w:w="1701"/>
      </w:tblGrid>
      <w:tr w:rsidR="00F731F5" w:rsidRPr="00DA3637" w:rsidTr="00F731F5">
        <w:trPr>
          <w:cantSplit/>
        </w:trPr>
        <w:tc>
          <w:tcPr>
            <w:tcW w:w="1458" w:type="dxa"/>
            <w:shd w:val="clear" w:color="auto" w:fill="FFFFFF"/>
            <w:vAlign w:val="center"/>
          </w:tcPr>
          <w:p w:rsidR="00F731F5" w:rsidRPr="00DA3637" w:rsidRDefault="00F731F5" w:rsidP="00190EEF">
            <w:pPr>
              <w:jc w:val="center"/>
              <w:rPr>
                <w:b/>
                <w:i/>
                <w:color w:val="FF0000"/>
                <w:lang w:val="ru-RU"/>
              </w:rPr>
            </w:pPr>
          </w:p>
        </w:tc>
        <w:tc>
          <w:tcPr>
            <w:tcW w:w="2977" w:type="dxa"/>
            <w:shd w:val="clear" w:color="auto" w:fill="FFFFFF"/>
            <w:vAlign w:val="center"/>
          </w:tcPr>
          <w:p w:rsidR="00F731F5" w:rsidRPr="00CF3512" w:rsidRDefault="00F731F5" w:rsidP="00190EEF">
            <w:pPr>
              <w:jc w:val="center"/>
              <w:rPr>
                <w:b/>
                <w:i/>
                <w:lang w:val="ru-RU"/>
              </w:rPr>
            </w:pPr>
            <w:r w:rsidRPr="00CF3512">
              <w:rPr>
                <w:b/>
                <w:i/>
                <w:lang w:val="ru-RU"/>
              </w:rPr>
              <w:t>Тема и облик стручног усавршавања</w:t>
            </w:r>
          </w:p>
        </w:tc>
        <w:tc>
          <w:tcPr>
            <w:tcW w:w="1842" w:type="dxa"/>
            <w:shd w:val="clear" w:color="auto" w:fill="FFFFFF"/>
            <w:vAlign w:val="center"/>
          </w:tcPr>
          <w:p w:rsidR="00F731F5" w:rsidRPr="00CF3512" w:rsidRDefault="00F731F5" w:rsidP="00190EEF">
            <w:pPr>
              <w:jc w:val="center"/>
              <w:rPr>
                <w:b/>
                <w:i/>
              </w:rPr>
            </w:pPr>
            <w:r w:rsidRPr="00CF3512">
              <w:rPr>
                <w:b/>
                <w:i/>
              </w:rPr>
              <w:t>Ниво</w:t>
            </w:r>
          </w:p>
        </w:tc>
        <w:tc>
          <w:tcPr>
            <w:tcW w:w="993" w:type="dxa"/>
            <w:shd w:val="clear" w:color="auto" w:fill="FFFFFF"/>
            <w:vAlign w:val="center"/>
          </w:tcPr>
          <w:p w:rsidR="00F731F5" w:rsidRPr="00CF3512" w:rsidRDefault="00F731F5" w:rsidP="00190EEF">
            <w:pPr>
              <w:jc w:val="center"/>
              <w:rPr>
                <w:b/>
                <w:i/>
              </w:rPr>
            </w:pPr>
            <w:r w:rsidRPr="00CF3512">
              <w:rPr>
                <w:b/>
                <w:i/>
              </w:rPr>
              <w:t>Време</w:t>
            </w:r>
          </w:p>
        </w:tc>
        <w:tc>
          <w:tcPr>
            <w:tcW w:w="1701" w:type="dxa"/>
            <w:shd w:val="clear" w:color="auto" w:fill="FFFFFF"/>
            <w:vAlign w:val="center"/>
          </w:tcPr>
          <w:p w:rsidR="00F731F5" w:rsidRPr="00CF3512" w:rsidRDefault="00F731F5" w:rsidP="00190EEF">
            <w:pPr>
              <w:jc w:val="center"/>
              <w:rPr>
                <w:b/>
                <w:i/>
              </w:rPr>
            </w:pPr>
            <w:r w:rsidRPr="00CF3512">
              <w:rPr>
                <w:b/>
                <w:i/>
              </w:rPr>
              <w:t>Евиденција</w:t>
            </w:r>
          </w:p>
        </w:tc>
      </w:tr>
      <w:tr w:rsidR="00CF3512" w:rsidRPr="00CF3512" w:rsidTr="00F731F5">
        <w:trPr>
          <w:cantSplit/>
        </w:trPr>
        <w:tc>
          <w:tcPr>
            <w:tcW w:w="1458" w:type="dxa"/>
            <w:vMerge w:val="restart"/>
            <w:vAlign w:val="center"/>
          </w:tcPr>
          <w:p w:rsidR="00F731F5" w:rsidRPr="00CF3512" w:rsidRDefault="00F731F5" w:rsidP="00190EEF">
            <w:pPr>
              <w:jc w:val="center"/>
            </w:pPr>
            <w:r w:rsidRPr="00CF3512">
              <w:t>У УСТАНОВИ</w:t>
            </w:r>
          </w:p>
        </w:tc>
        <w:tc>
          <w:tcPr>
            <w:tcW w:w="2977" w:type="dxa"/>
            <w:vAlign w:val="center"/>
          </w:tcPr>
          <w:p w:rsidR="00F731F5" w:rsidRPr="00CF3512" w:rsidRDefault="00F731F5" w:rsidP="00F731F5">
            <w:r w:rsidRPr="00CF3512">
              <w:rPr>
                <w:lang w:val="ru-RU"/>
              </w:rPr>
              <w:t>Одржавање угледног часа наставе, односно активности</w:t>
            </w:r>
          </w:p>
        </w:tc>
        <w:tc>
          <w:tcPr>
            <w:tcW w:w="1842" w:type="dxa"/>
            <w:vAlign w:val="center"/>
          </w:tcPr>
          <w:p w:rsidR="00F731F5" w:rsidRPr="00CF3512" w:rsidRDefault="00F731F5" w:rsidP="00F731F5">
            <w:pPr>
              <w:rPr>
                <w:lang w:val="sr-Cyrl-CS"/>
              </w:rPr>
            </w:pPr>
            <w:r w:rsidRPr="00CF3512">
              <w:t>Наставнo o</w:t>
            </w:r>
            <w:r w:rsidRPr="00CF3512">
              <w:rPr>
                <w:lang w:val="sr-Cyrl-CS"/>
              </w:rPr>
              <w:t>собље</w:t>
            </w:r>
          </w:p>
        </w:tc>
        <w:tc>
          <w:tcPr>
            <w:tcW w:w="993" w:type="dxa"/>
            <w:vAlign w:val="center"/>
          </w:tcPr>
          <w:p w:rsidR="00F731F5" w:rsidRPr="00CF3512" w:rsidRDefault="00F731F5" w:rsidP="00F731F5">
            <w:r w:rsidRPr="00CF3512">
              <w:t>Током школске године</w:t>
            </w:r>
          </w:p>
        </w:tc>
        <w:tc>
          <w:tcPr>
            <w:tcW w:w="1701" w:type="dxa"/>
            <w:vAlign w:val="center"/>
          </w:tcPr>
          <w:p w:rsidR="00F731F5" w:rsidRPr="00CF3512" w:rsidRDefault="00F731F5" w:rsidP="00CF3512">
            <w:pPr>
              <w:rPr>
                <w:lang w:val="ru-RU"/>
              </w:rPr>
            </w:pPr>
            <w:r w:rsidRPr="00CF3512">
              <w:rPr>
                <w:lang w:val="ru-RU"/>
              </w:rPr>
              <w:t xml:space="preserve">Припреме наставника за час, </w:t>
            </w:r>
            <w:r w:rsidR="00CF3512" w:rsidRPr="00CF3512">
              <w:rPr>
                <w:lang w:val="ru-RU"/>
              </w:rPr>
              <w:t>електронски дневник</w:t>
            </w:r>
          </w:p>
          <w:p w:rsidR="00CF3512" w:rsidRPr="00CF3512" w:rsidRDefault="00CF3512" w:rsidP="00CF3512">
            <w:pPr>
              <w:rPr>
                <w:lang w:val="ru-RU"/>
              </w:rPr>
            </w:pPr>
            <w:r w:rsidRPr="00CF3512">
              <w:rPr>
                <w:lang w:val="ru-RU"/>
              </w:rPr>
              <w:t>Портфолио</w:t>
            </w:r>
          </w:p>
        </w:tc>
      </w:tr>
      <w:tr w:rsidR="00F731F5" w:rsidRPr="00CF3512" w:rsidTr="00F731F5">
        <w:trPr>
          <w:cantSplit/>
        </w:trPr>
        <w:tc>
          <w:tcPr>
            <w:tcW w:w="1458" w:type="dxa"/>
            <w:vMerge/>
          </w:tcPr>
          <w:p w:rsidR="00F731F5" w:rsidRPr="00CF3512" w:rsidRDefault="00F731F5" w:rsidP="00190EEF">
            <w:pPr>
              <w:rPr>
                <w:lang w:val="ru-RU"/>
              </w:rPr>
            </w:pPr>
          </w:p>
        </w:tc>
        <w:tc>
          <w:tcPr>
            <w:tcW w:w="2977" w:type="dxa"/>
            <w:vAlign w:val="center"/>
          </w:tcPr>
          <w:p w:rsidR="00F731F5" w:rsidRPr="00CF3512" w:rsidRDefault="00F731F5" w:rsidP="00F731F5">
            <w:pPr>
              <w:rPr>
                <w:lang w:val="ru-RU"/>
              </w:rPr>
            </w:pPr>
            <w:r w:rsidRPr="00CF3512">
              <w:rPr>
                <w:lang w:val="ru-RU"/>
              </w:rPr>
              <w:t>Присуствовање угледном часу наставе, односно активности и учешће у њиховој анализи</w:t>
            </w:r>
          </w:p>
        </w:tc>
        <w:tc>
          <w:tcPr>
            <w:tcW w:w="1842" w:type="dxa"/>
            <w:vAlign w:val="center"/>
          </w:tcPr>
          <w:p w:rsidR="00F731F5" w:rsidRPr="00CF3512" w:rsidRDefault="00F731F5" w:rsidP="00F731F5">
            <w:pPr>
              <w:rPr>
                <w:lang w:val="sr-Cyrl-CS"/>
              </w:rPr>
            </w:pPr>
            <w:r w:rsidRPr="00CF3512">
              <w:t>Наставнo o</w:t>
            </w:r>
            <w:r w:rsidRPr="00CF3512">
              <w:rPr>
                <w:lang w:val="sr-Cyrl-CS"/>
              </w:rPr>
              <w:t>собље</w:t>
            </w:r>
          </w:p>
        </w:tc>
        <w:tc>
          <w:tcPr>
            <w:tcW w:w="993" w:type="dxa"/>
            <w:vAlign w:val="center"/>
          </w:tcPr>
          <w:p w:rsidR="00F731F5" w:rsidRPr="00CF3512" w:rsidRDefault="00F731F5" w:rsidP="00F731F5">
            <w:r w:rsidRPr="00CF3512">
              <w:t>Током школске године</w:t>
            </w:r>
          </w:p>
        </w:tc>
        <w:tc>
          <w:tcPr>
            <w:tcW w:w="1701" w:type="dxa"/>
            <w:vAlign w:val="center"/>
          </w:tcPr>
          <w:p w:rsidR="00F731F5" w:rsidRPr="00CF3512" w:rsidRDefault="00CF3512" w:rsidP="00F731F5">
            <w:pPr>
              <w:rPr>
                <w:lang w:val="ru-RU"/>
              </w:rPr>
            </w:pPr>
            <w:r w:rsidRPr="00CF3512">
              <w:rPr>
                <w:lang w:val="ru-RU"/>
              </w:rPr>
              <w:t>електронски дневник,</w:t>
            </w:r>
          </w:p>
          <w:p w:rsidR="00CF3512" w:rsidRPr="00CF3512" w:rsidRDefault="00CF3512" w:rsidP="00F731F5">
            <w:pPr>
              <w:rPr>
                <w:lang w:val="ru-RU"/>
              </w:rPr>
            </w:pPr>
            <w:r w:rsidRPr="00CF3512">
              <w:rPr>
                <w:lang w:val="ru-RU"/>
              </w:rPr>
              <w:t>Портфолио</w:t>
            </w:r>
          </w:p>
        </w:tc>
      </w:tr>
      <w:tr w:rsidR="00F731F5" w:rsidRPr="00CF3512" w:rsidTr="00F731F5">
        <w:trPr>
          <w:cantSplit/>
        </w:trPr>
        <w:tc>
          <w:tcPr>
            <w:tcW w:w="1458" w:type="dxa"/>
            <w:vMerge/>
          </w:tcPr>
          <w:p w:rsidR="00F731F5" w:rsidRPr="00CF3512" w:rsidRDefault="00F731F5" w:rsidP="00190EEF">
            <w:pPr>
              <w:rPr>
                <w:lang w:val="ru-RU"/>
              </w:rPr>
            </w:pPr>
          </w:p>
        </w:tc>
        <w:tc>
          <w:tcPr>
            <w:tcW w:w="2977" w:type="dxa"/>
            <w:vAlign w:val="center"/>
          </w:tcPr>
          <w:p w:rsidR="00F731F5" w:rsidRPr="00CF3512" w:rsidRDefault="00F731F5" w:rsidP="00F731F5">
            <w:pPr>
              <w:rPr>
                <w:lang w:val="ru-RU"/>
              </w:rPr>
            </w:pPr>
            <w:r w:rsidRPr="00CF3512">
              <w:rPr>
                <w:lang w:val="ru-RU"/>
              </w:rPr>
              <w:t>Дискусија и анализа угледних часова</w:t>
            </w:r>
          </w:p>
        </w:tc>
        <w:tc>
          <w:tcPr>
            <w:tcW w:w="1842" w:type="dxa"/>
            <w:vAlign w:val="center"/>
          </w:tcPr>
          <w:p w:rsidR="00F731F5" w:rsidRPr="00CF3512" w:rsidRDefault="00F731F5" w:rsidP="00F731F5">
            <w:r w:rsidRPr="00CF3512">
              <w:t>Наставнo o</w:t>
            </w:r>
            <w:r w:rsidRPr="00CF3512">
              <w:rPr>
                <w:lang w:val="sr-Cyrl-CS"/>
              </w:rPr>
              <w:t>собље</w:t>
            </w:r>
          </w:p>
        </w:tc>
        <w:tc>
          <w:tcPr>
            <w:tcW w:w="993" w:type="dxa"/>
            <w:vAlign w:val="center"/>
          </w:tcPr>
          <w:p w:rsidR="00F731F5" w:rsidRPr="00CF3512" w:rsidRDefault="00F731F5" w:rsidP="00F731F5">
            <w:r w:rsidRPr="00CF3512">
              <w:t>Током школске године</w:t>
            </w:r>
          </w:p>
        </w:tc>
        <w:tc>
          <w:tcPr>
            <w:tcW w:w="1701" w:type="dxa"/>
            <w:vAlign w:val="center"/>
          </w:tcPr>
          <w:p w:rsidR="00F731F5" w:rsidRPr="00CF3512" w:rsidRDefault="00F731F5" w:rsidP="00F731F5">
            <w:pPr>
              <w:rPr>
                <w:lang w:val="ru-RU"/>
              </w:rPr>
            </w:pPr>
            <w:r w:rsidRPr="00CF3512">
              <w:rPr>
                <w:lang w:val="ru-RU"/>
              </w:rPr>
              <w:t>Записници, евалуациони листови</w:t>
            </w:r>
          </w:p>
        </w:tc>
      </w:tr>
      <w:tr w:rsidR="00F731F5" w:rsidRPr="00CF3512" w:rsidTr="00F731F5">
        <w:trPr>
          <w:cantSplit/>
        </w:trPr>
        <w:tc>
          <w:tcPr>
            <w:tcW w:w="1458" w:type="dxa"/>
            <w:vMerge/>
          </w:tcPr>
          <w:p w:rsidR="00F731F5" w:rsidRPr="00CF3512" w:rsidRDefault="00F731F5" w:rsidP="00190EEF">
            <w:pPr>
              <w:rPr>
                <w:lang w:val="ru-RU"/>
              </w:rPr>
            </w:pPr>
          </w:p>
        </w:tc>
        <w:tc>
          <w:tcPr>
            <w:tcW w:w="2977" w:type="dxa"/>
            <w:vAlign w:val="center"/>
          </w:tcPr>
          <w:p w:rsidR="00F731F5" w:rsidRPr="00CF3512" w:rsidRDefault="00F731F5" w:rsidP="00F731F5">
            <w:pPr>
              <w:rPr>
                <w:lang w:val="ru-RU"/>
              </w:rPr>
            </w:pPr>
            <w:r w:rsidRPr="00CF3512">
              <w:rPr>
                <w:lang w:val="ru-RU"/>
              </w:rPr>
              <w:t>Приказ појединог облика стручног усавршавања, приказ примене наученог са стручног усавршавања; приказ резултата праћења детета и ученика; приказ стручне књиге приручника, стручног чланка, дидактичког материјала; приказ резултата обављеног истраживања, студијског путовања, стручне посете и слично</w:t>
            </w:r>
          </w:p>
        </w:tc>
        <w:tc>
          <w:tcPr>
            <w:tcW w:w="1842" w:type="dxa"/>
            <w:vAlign w:val="center"/>
          </w:tcPr>
          <w:p w:rsidR="00F731F5" w:rsidRPr="00CF3512" w:rsidRDefault="00F731F5" w:rsidP="00F731F5">
            <w:pPr>
              <w:rPr>
                <w:lang w:val="sr-Cyrl-CS"/>
              </w:rPr>
            </w:pPr>
            <w:r w:rsidRPr="00CF3512">
              <w:t>Наставнo o</w:t>
            </w:r>
            <w:r w:rsidRPr="00CF3512">
              <w:rPr>
                <w:lang w:val="sr-Cyrl-CS"/>
              </w:rPr>
              <w:t>собље и стручни сарадник</w:t>
            </w:r>
          </w:p>
        </w:tc>
        <w:tc>
          <w:tcPr>
            <w:tcW w:w="993" w:type="dxa"/>
            <w:vAlign w:val="center"/>
          </w:tcPr>
          <w:p w:rsidR="00F731F5" w:rsidRPr="00CF3512" w:rsidRDefault="00F731F5" w:rsidP="00F731F5">
            <w:r w:rsidRPr="00CF3512">
              <w:t>Током школске године</w:t>
            </w:r>
          </w:p>
        </w:tc>
        <w:tc>
          <w:tcPr>
            <w:tcW w:w="1701" w:type="dxa"/>
            <w:vAlign w:val="center"/>
          </w:tcPr>
          <w:p w:rsidR="00F731F5" w:rsidRPr="00CF3512" w:rsidRDefault="00F731F5" w:rsidP="00F731F5">
            <w:pPr>
              <w:rPr>
                <w:lang w:val="ru-RU"/>
              </w:rPr>
            </w:pPr>
            <w:r w:rsidRPr="00CF3512">
              <w:rPr>
                <w:lang w:val="ru-RU"/>
              </w:rPr>
              <w:t>Записници, евалуациони листови</w:t>
            </w:r>
          </w:p>
        </w:tc>
      </w:tr>
      <w:tr w:rsidR="00F731F5" w:rsidRPr="00CF3512" w:rsidTr="00F731F5">
        <w:trPr>
          <w:cantSplit/>
        </w:trPr>
        <w:tc>
          <w:tcPr>
            <w:tcW w:w="1458" w:type="dxa"/>
            <w:vMerge/>
          </w:tcPr>
          <w:p w:rsidR="00F731F5" w:rsidRPr="00CF3512" w:rsidRDefault="00F731F5" w:rsidP="00190EEF">
            <w:pPr>
              <w:rPr>
                <w:lang w:val="ru-RU"/>
              </w:rPr>
            </w:pPr>
          </w:p>
        </w:tc>
        <w:tc>
          <w:tcPr>
            <w:tcW w:w="2977" w:type="dxa"/>
            <w:vAlign w:val="center"/>
          </w:tcPr>
          <w:p w:rsidR="00F731F5" w:rsidRPr="00CF3512" w:rsidRDefault="00F731F5" w:rsidP="00F731F5">
            <w:pPr>
              <w:rPr>
                <w:lang w:val="ru-RU"/>
              </w:rPr>
            </w:pPr>
            <w:r w:rsidRPr="00CF3512">
              <w:rPr>
                <w:lang w:val="ru-RU"/>
              </w:rPr>
              <w:t>Присуство приказу неког од наведених облика стручног усавршавања и учешће у њихово анализи</w:t>
            </w:r>
          </w:p>
        </w:tc>
        <w:tc>
          <w:tcPr>
            <w:tcW w:w="1842" w:type="dxa"/>
            <w:vAlign w:val="center"/>
          </w:tcPr>
          <w:p w:rsidR="00F731F5" w:rsidRPr="00CF3512" w:rsidRDefault="00F731F5" w:rsidP="00F731F5">
            <w:pPr>
              <w:rPr>
                <w:lang w:val="ru-RU"/>
              </w:rPr>
            </w:pPr>
            <w:r w:rsidRPr="00CF3512">
              <w:rPr>
                <w:lang w:val="ru-RU"/>
              </w:rPr>
              <w:t>Стручно веће, Наставничко веће, Педагошки колегијум</w:t>
            </w:r>
          </w:p>
        </w:tc>
        <w:tc>
          <w:tcPr>
            <w:tcW w:w="993" w:type="dxa"/>
            <w:vAlign w:val="center"/>
          </w:tcPr>
          <w:p w:rsidR="00F731F5" w:rsidRPr="00CF3512" w:rsidRDefault="00F731F5" w:rsidP="00F731F5">
            <w:r w:rsidRPr="00CF3512">
              <w:t>Током школске године</w:t>
            </w:r>
          </w:p>
        </w:tc>
        <w:tc>
          <w:tcPr>
            <w:tcW w:w="1701" w:type="dxa"/>
            <w:vAlign w:val="center"/>
          </w:tcPr>
          <w:p w:rsidR="00F731F5" w:rsidRPr="00CF3512" w:rsidRDefault="00F731F5" w:rsidP="00F731F5">
            <w:pPr>
              <w:rPr>
                <w:lang w:val="ru-RU"/>
              </w:rPr>
            </w:pPr>
            <w:r w:rsidRPr="00CF3512">
              <w:rPr>
                <w:lang w:val="ru-RU"/>
              </w:rPr>
              <w:t>Записници са састанака стручних органа, евиденција о присутности</w:t>
            </w:r>
          </w:p>
        </w:tc>
      </w:tr>
      <w:tr w:rsidR="00F731F5" w:rsidRPr="00CF3512" w:rsidTr="00F731F5">
        <w:trPr>
          <w:cantSplit/>
        </w:trPr>
        <w:tc>
          <w:tcPr>
            <w:tcW w:w="1458" w:type="dxa"/>
            <w:vMerge/>
          </w:tcPr>
          <w:p w:rsidR="00F731F5" w:rsidRPr="00CF3512" w:rsidRDefault="00F731F5" w:rsidP="00190EEF">
            <w:pPr>
              <w:rPr>
                <w:lang w:val="ru-RU"/>
              </w:rPr>
            </w:pPr>
          </w:p>
        </w:tc>
        <w:tc>
          <w:tcPr>
            <w:tcW w:w="2977" w:type="dxa"/>
            <w:vAlign w:val="center"/>
          </w:tcPr>
          <w:p w:rsidR="00F731F5" w:rsidRPr="00CF3512" w:rsidRDefault="00F731F5" w:rsidP="00F731F5">
            <w:pPr>
              <w:rPr>
                <w:lang w:val="ru-RU"/>
              </w:rPr>
            </w:pPr>
            <w:r w:rsidRPr="00CF3512">
              <w:rPr>
                <w:lang w:val="ru-RU"/>
              </w:rPr>
              <w:t>Активности које предузима наставник и стручни сарадник у складу са личним планом професионалног развоја, а нису наведене у претходним ставкама (праћење стручних часописа, Интернет, усавршавање... )</w:t>
            </w:r>
          </w:p>
        </w:tc>
        <w:tc>
          <w:tcPr>
            <w:tcW w:w="1842" w:type="dxa"/>
            <w:vAlign w:val="center"/>
          </w:tcPr>
          <w:p w:rsidR="00F731F5" w:rsidRPr="00CF3512" w:rsidRDefault="00F731F5" w:rsidP="00F731F5">
            <w:pPr>
              <w:rPr>
                <w:lang w:val="sr-Cyrl-CS"/>
              </w:rPr>
            </w:pPr>
            <w:r w:rsidRPr="00CF3512">
              <w:t>Наставни</w:t>
            </w:r>
            <w:r w:rsidRPr="00CF3512">
              <w:rPr>
                <w:lang w:val="sr-Cyrl-CS"/>
              </w:rPr>
              <w:t>ци, стручни сарадник</w:t>
            </w:r>
          </w:p>
        </w:tc>
        <w:tc>
          <w:tcPr>
            <w:tcW w:w="993" w:type="dxa"/>
            <w:vAlign w:val="center"/>
          </w:tcPr>
          <w:p w:rsidR="00F731F5" w:rsidRPr="00CF3512" w:rsidRDefault="00F731F5" w:rsidP="00F731F5">
            <w:r w:rsidRPr="00CF3512">
              <w:t>Током школске године</w:t>
            </w:r>
          </w:p>
        </w:tc>
        <w:tc>
          <w:tcPr>
            <w:tcW w:w="1701" w:type="dxa"/>
            <w:vAlign w:val="center"/>
          </w:tcPr>
          <w:p w:rsidR="00F731F5" w:rsidRPr="00CF3512" w:rsidRDefault="00F731F5" w:rsidP="00F731F5">
            <w:pPr>
              <w:rPr>
                <w:lang w:val="ru-RU"/>
              </w:rPr>
            </w:pPr>
            <w:r w:rsidRPr="00CF3512">
              <w:rPr>
                <w:lang w:val="ru-RU"/>
              </w:rPr>
              <w:t>Извештај запосленог о стручном усавршавању</w:t>
            </w:r>
          </w:p>
        </w:tc>
      </w:tr>
      <w:tr w:rsidR="00F731F5" w:rsidRPr="00CF3512" w:rsidTr="00F731F5">
        <w:trPr>
          <w:cantSplit/>
        </w:trPr>
        <w:tc>
          <w:tcPr>
            <w:tcW w:w="1458" w:type="dxa"/>
            <w:vMerge/>
          </w:tcPr>
          <w:p w:rsidR="00F731F5" w:rsidRPr="00CF3512" w:rsidRDefault="00F731F5" w:rsidP="00190EEF">
            <w:pPr>
              <w:rPr>
                <w:lang w:val="ru-RU"/>
              </w:rPr>
            </w:pPr>
          </w:p>
        </w:tc>
        <w:tc>
          <w:tcPr>
            <w:tcW w:w="2977" w:type="dxa"/>
            <w:vAlign w:val="center"/>
          </w:tcPr>
          <w:p w:rsidR="00F731F5" w:rsidRPr="00CF3512" w:rsidRDefault="00F731F5" w:rsidP="00F731F5">
            <w:pPr>
              <w:rPr>
                <w:lang w:val="ru-RU"/>
              </w:rPr>
            </w:pPr>
            <w:r w:rsidRPr="00CF3512">
              <w:rPr>
                <w:lang w:val="ru-RU"/>
              </w:rPr>
              <w:t>Менторски рад са наставницима - п</w:t>
            </w:r>
            <w:r w:rsidRPr="00CF3512">
              <w:rPr>
                <w:lang w:val="sr-Cyrl-CS"/>
              </w:rPr>
              <w:t>риправницим</w:t>
            </w:r>
            <w:r w:rsidRPr="00CF3512">
              <w:rPr>
                <w:lang w:val="ru-RU"/>
              </w:rPr>
              <w:t>а</w:t>
            </w:r>
          </w:p>
        </w:tc>
        <w:tc>
          <w:tcPr>
            <w:tcW w:w="1842" w:type="dxa"/>
            <w:vAlign w:val="center"/>
          </w:tcPr>
          <w:p w:rsidR="00F731F5" w:rsidRPr="00CF3512" w:rsidRDefault="00F731F5" w:rsidP="00F731F5">
            <w:r w:rsidRPr="00CF3512">
              <w:t>Наставник -</w:t>
            </w:r>
            <w:r w:rsidRPr="00CF3512">
              <w:rPr>
                <w:lang w:val="sr-Cyrl-CS"/>
              </w:rPr>
              <w:t xml:space="preserve"> приправник</w:t>
            </w:r>
          </w:p>
        </w:tc>
        <w:tc>
          <w:tcPr>
            <w:tcW w:w="993" w:type="dxa"/>
            <w:vAlign w:val="center"/>
          </w:tcPr>
          <w:p w:rsidR="00F731F5" w:rsidRPr="00CF3512" w:rsidRDefault="00F731F5" w:rsidP="00F731F5">
            <w:r w:rsidRPr="00CF3512">
              <w:t>Током школске године</w:t>
            </w:r>
          </w:p>
        </w:tc>
        <w:tc>
          <w:tcPr>
            <w:tcW w:w="1701" w:type="dxa"/>
            <w:vAlign w:val="center"/>
          </w:tcPr>
          <w:p w:rsidR="00F731F5" w:rsidRPr="00CF3512" w:rsidRDefault="00F731F5" w:rsidP="00F731F5">
            <w:r w:rsidRPr="00CF3512">
              <w:t>Извештај ментора, евиденција приправника</w:t>
            </w:r>
          </w:p>
        </w:tc>
      </w:tr>
      <w:tr w:rsidR="00F731F5" w:rsidRPr="00CF3512" w:rsidTr="00F731F5">
        <w:trPr>
          <w:cantSplit/>
        </w:trPr>
        <w:tc>
          <w:tcPr>
            <w:tcW w:w="1458" w:type="dxa"/>
            <w:vMerge w:val="restart"/>
            <w:vAlign w:val="center"/>
          </w:tcPr>
          <w:p w:rsidR="00F731F5" w:rsidRPr="00CF3512" w:rsidRDefault="00F731F5" w:rsidP="00190EEF">
            <w:pPr>
              <w:jc w:val="center"/>
            </w:pPr>
            <w:r w:rsidRPr="00CF3512">
              <w:t>ВАН УСТАНОВЕ</w:t>
            </w:r>
          </w:p>
        </w:tc>
        <w:tc>
          <w:tcPr>
            <w:tcW w:w="2977" w:type="dxa"/>
            <w:vAlign w:val="center"/>
          </w:tcPr>
          <w:p w:rsidR="00F731F5" w:rsidRPr="00CF3512" w:rsidRDefault="00F731F5" w:rsidP="00F731F5">
            <w:pPr>
              <w:rPr>
                <w:lang w:val="ru-RU"/>
              </w:rPr>
            </w:pPr>
            <w:r w:rsidRPr="00CF3512">
              <w:rPr>
                <w:lang w:val="ru-RU"/>
              </w:rPr>
              <w:t xml:space="preserve">Похађање програма сталног стручног усавршавања у складу са личним планом професионалног развоја (бесплатних и </w:t>
            </w:r>
            <w:r w:rsidRPr="00CF3512">
              <w:t>on</w:t>
            </w:r>
            <w:r w:rsidRPr="00CF3512">
              <w:rPr>
                <w:lang w:val="ru-RU"/>
              </w:rPr>
              <w:t>-</w:t>
            </w:r>
            <w:r w:rsidRPr="00CF3512">
              <w:t>line</w:t>
            </w:r>
            <w:r w:rsidRPr="00CF3512">
              <w:rPr>
                <w:lang w:val="ru-RU"/>
              </w:rPr>
              <w:t xml:space="preserve"> семинара)</w:t>
            </w:r>
          </w:p>
        </w:tc>
        <w:tc>
          <w:tcPr>
            <w:tcW w:w="1842" w:type="dxa"/>
            <w:vAlign w:val="center"/>
          </w:tcPr>
          <w:p w:rsidR="00F731F5" w:rsidRPr="00CF3512" w:rsidRDefault="00F731F5" w:rsidP="00F731F5">
            <w:r w:rsidRPr="00CF3512">
              <w:t>Програм сталног стручног усавршавања</w:t>
            </w:r>
          </w:p>
        </w:tc>
        <w:tc>
          <w:tcPr>
            <w:tcW w:w="993" w:type="dxa"/>
            <w:vAlign w:val="center"/>
          </w:tcPr>
          <w:p w:rsidR="00F731F5" w:rsidRPr="00CF3512" w:rsidRDefault="00F731F5" w:rsidP="00F731F5">
            <w:r w:rsidRPr="00CF3512">
              <w:t>Током школске године</w:t>
            </w:r>
          </w:p>
        </w:tc>
        <w:tc>
          <w:tcPr>
            <w:tcW w:w="1701" w:type="dxa"/>
            <w:vAlign w:val="center"/>
          </w:tcPr>
          <w:p w:rsidR="00F731F5" w:rsidRPr="00CF3512" w:rsidRDefault="00F731F5" w:rsidP="00F731F5">
            <w:pPr>
              <w:rPr>
                <w:lang w:val="ru-RU"/>
              </w:rPr>
            </w:pPr>
            <w:r w:rsidRPr="00CF3512">
              <w:rPr>
                <w:lang w:val="ru-RU"/>
              </w:rPr>
              <w:t>Уверења о похађаној обуци програма стручног усавршавања</w:t>
            </w:r>
          </w:p>
        </w:tc>
      </w:tr>
      <w:tr w:rsidR="00F731F5" w:rsidRPr="00CF3512" w:rsidTr="00F731F5">
        <w:trPr>
          <w:cantSplit/>
        </w:trPr>
        <w:tc>
          <w:tcPr>
            <w:tcW w:w="1458" w:type="dxa"/>
            <w:vMerge/>
          </w:tcPr>
          <w:p w:rsidR="00F731F5" w:rsidRPr="00CF3512" w:rsidRDefault="00F731F5" w:rsidP="00190EEF">
            <w:pPr>
              <w:rPr>
                <w:lang w:val="ru-RU"/>
              </w:rPr>
            </w:pPr>
          </w:p>
        </w:tc>
        <w:tc>
          <w:tcPr>
            <w:tcW w:w="2977" w:type="dxa"/>
            <w:vAlign w:val="center"/>
          </w:tcPr>
          <w:p w:rsidR="00F731F5" w:rsidRPr="00CF3512" w:rsidRDefault="00F731F5" w:rsidP="00F731F5">
            <w:r w:rsidRPr="00CF3512">
              <w:t>Присуство стручним скуповима</w:t>
            </w:r>
          </w:p>
        </w:tc>
        <w:tc>
          <w:tcPr>
            <w:tcW w:w="1842" w:type="dxa"/>
            <w:vAlign w:val="center"/>
          </w:tcPr>
          <w:p w:rsidR="00F731F5" w:rsidRPr="00CF3512" w:rsidRDefault="00F731F5" w:rsidP="00F731F5">
            <w:r w:rsidRPr="00CF3512">
              <w:t>Стручни скуп</w:t>
            </w:r>
          </w:p>
        </w:tc>
        <w:tc>
          <w:tcPr>
            <w:tcW w:w="993" w:type="dxa"/>
            <w:vAlign w:val="center"/>
          </w:tcPr>
          <w:p w:rsidR="00F731F5" w:rsidRPr="00CF3512" w:rsidRDefault="00F731F5" w:rsidP="00F731F5">
            <w:r w:rsidRPr="00CF3512">
              <w:t>Током школске године</w:t>
            </w:r>
          </w:p>
        </w:tc>
        <w:tc>
          <w:tcPr>
            <w:tcW w:w="1701" w:type="dxa"/>
            <w:vAlign w:val="center"/>
          </w:tcPr>
          <w:p w:rsidR="00F731F5" w:rsidRPr="00CF3512" w:rsidRDefault="00F731F5" w:rsidP="00F731F5">
            <w:pPr>
              <w:rPr>
                <w:lang w:val="ru-RU"/>
              </w:rPr>
            </w:pPr>
            <w:r w:rsidRPr="00CF3512">
              <w:rPr>
                <w:lang w:val="ru-RU"/>
              </w:rPr>
              <w:t>Уверења о учествовању на стручном скупу</w:t>
            </w:r>
          </w:p>
        </w:tc>
      </w:tr>
      <w:tr w:rsidR="00F731F5" w:rsidRPr="00CF3512" w:rsidTr="00F731F5">
        <w:trPr>
          <w:cantSplit/>
        </w:trPr>
        <w:tc>
          <w:tcPr>
            <w:tcW w:w="1458" w:type="dxa"/>
            <w:vMerge/>
          </w:tcPr>
          <w:p w:rsidR="00F731F5" w:rsidRPr="00CF3512" w:rsidRDefault="00F731F5" w:rsidP="00190EEF">
            <w:pPr>
              <w:rPr>
                <w:lang w:val="ru-RU"/>
              </w:rPr>
            </w:pPr>
          </w:p>
        </w:tc>
        <w:tc>
          <w:tcPr>
            <w:tcW w:w="2977" w:type="dxa"/>
            <w:vAlign w:val="center"/>
          </w:tcPr>
          <w:p w:rsidR="00F731F5" w:rsidRPr="00CF3512" w:rsidRDefault="00F731F5" w:rsidP="00F731F5">
            <w:pPr>
              <w:rPr>
                <w:lang w:val="ru-RU"/>
              </w:rPr>
            </w:pPr>
            <w:r w:rsidRPr="00CF3512">
              <w:rPr>
                <w:lang w:val="ru-RU"/>
              </w:rPr>
              <w:t>Присуство састанцима стручних актива, заједница школа</w:t>
            </w:r>
          </w:p>
        </w:tc>
        <w:tc>
          <w:tcPr>
            <w:tcW w:w="1842" w:type="dxa"/>
            <w:vAlign w:val="center"/>
          </w:tcPr>
          <w:p w:rsidR="00F731F5" w:rsidRPr="00CF3512" w:rsidRDefault="00F731F5" w:rsidP="00F731F5">
            <w:r w:rsidRPr="00CF3512">
              <w:t>Стручни актив, заједница школа</w:t>
            </w:r>
          </w:p>
        </w:tc>
        <w:tc>
          <w:tcPr>
            <w:tcW w:w="993" w:type="dxa"/>
            <w:vAlign w:val="center"/>
          </w:tcPr>
          <w:p w:rsidR="00F731F5" w:rsidRPr="00CF3512" w:rsidRDefault="00F731F5" w:rsidP="00F731F5">
            <w:r w:rsidRPr="00CF3512">
              <w:t>Током школске године</w:t>
            </w:r>
          </w:p>
        </w:tc>
        <w:tc>
          <w:tcPr>
            <w:tcW w:w="1701" w:type="dxa"/>
            <w:vAlign w:val="center"/>
          </w:tcPr>
          <w:p w:rsidR="00F731F5" w:rsidRPr="00CF3512" w:rsidRDefault="00F731F5" w:rsidP="00F731F5"/>
        </w:tc>
      </w:tr>
      <w:tr w:rsidR="00F731F5" w:rsidRPr="00CF3512" w:rsidTr="00F731F5">
        <w:trPr>
          <w:cantSplit/>
        </w:trPr>
        <w:tc>
          <w:tcPr>
            <w:tcW w:w="1458" w:type="dxa"/>
            <w:vMerge/>
          </w:tcPr>
          <w:p w:rsidR="00F731F5" w:rsidRPr="00CF3512" w:rsidRDefault="00F731F5" w:rsidP="00190EEF"/>
        </w:tc>
        <w:tc>
          <w:tcPr>
            <w:tcW w:w="2977" w:type="dxa"/>
            <w:vAlign w:val="center"/>
          </w:tcPr>
          <w:p w:rsidR="00F731F5" w:rsidRPr="00CF3512" w:rsidRDefault="00F731F5" w:rsidP="002C02D6">
            <w:pPr>
              <w:rPr>
                <w:lang w:val="ru-RU"/>
              </w:rPr>
            </w:pPr>
            <w:r w:rsidRPr="00CF3512">
              <w:rPr>
                <w:lang w:val="ru-RU"/>
              </w:rPr>
              <w:t xml:space="preserve">Активности које предузима наставник и стручни сарадник у складу са личним планом професионалног развоја, а нису наведене у претходним ставкама </w:t>
            </w:r>
            <w:r w:rsidR="002C02D6" w:rsidRPr="00CF3512">
              <w:rPr>
                <w:lang w:val="ru-RU"/>
              </w:rPr>
              <w:t>(посете сајмовима…</w:t>
            </w:r>
            <w:r w:rsidRPr="00CF3512">
              <w:rPr>
                <w:lang w:val="ru-RU"/>
              </w:rPr>
              <w:t>)</w:t>
            </w:r>
          </w:p>
        </w:tc>
        <w:tc>
          <w:tcPr>
            <w:tcW w:w="1842" w:type="dxa"/>
            <w:vAlign w:val="center"/>
          </w:tcPr>
          <w:p w:rsidR="00F731F5" w:rsidRPr="00CF3512" w:rsidRDefault="00F731F5" w:rsidP="00F731F5">
            <w:pPr>
              <w:rPr>
                <w:lang w:val="sr-Cyrl-CS"/>
              </w:rPr>
            </w:pPr>
            <w:r w:rsidRPr="00CF3512">
              <w:t>Наставник</w:t>
            </w:r>
            <w:r w:rsidRPr="00CF3512">
              <w:rPr>
                <w:lang w:val="sr-Cyrl-CS"/>
              </w:rPr>
              <w:t>, стручни сарадник</w:t>
            </w:r>
          </w:p>
        </w:tc>
        <w:tc>
          <w:tcPr>
            <w:tcW w:w="993" w:type="dxa"/>
            <w:vAlign w:val="center"/>
          </w:tcPr>
          <w:p w:rsidR="00F731F5" w:rsidRPr="00CF3512" w:rsidRDefault="00F731F5" w:rsidP="00F731F5">
            <w:r w:rsidRPr="00CF3512">
              <w:t>Током школске године</w:t>
            </w:r>
          </w:p>
        </w:tc>
        <w:tc>
          <w:tcPr>
            <w:tcW w:w="1701" w:type="dxa"/>
            <w:vAlign w:val="center"/>
          </w:tcPr>
          <w:p w:rsidR="00F731F5" w:rsidRPr="00CF3512" w:rsidRDefault="00F731F5" w:rsidP="00F731F5">
            <w:pPr>
              <w:rPr>
                <w:lang w:val="ru-RU"/>
              </w:rPr>
            </w:pPr>
            <w:r w:rsidRPr="00CF3512">
              <w:rPr>
                <w:lang w:val="ru-RU"/>
              </w:rPr>
              <w:t>Извештај запосленог о стручном усавршавању</w:t>
            </w:r>
          </w:p>
        </w:tc>
      </w:tr>
    </w:tbl>
    <w:p w:rsidR="00F731F5" w:rsidRPr="00CF3512" w:rsidRDefault="00F731F5" w:rsidP="00F731F5">
      <w:pPr>
        <w:rPr>
          <w:lang w:val="ru-RU"/>
        </w:rPr>
      </w:pPr>
    </w:p>
    <w:p w:rsidR="00F731F5" w:rsidRPr="00CF3512" w:rsidRDefault="00F731F5" w:rsidP="00F731F5">
      <w:r w:rsidRPr="00CF3512">
        <w:t>ПОКАЗАТЕЉИ:</w:t>
      </w:r>
    </w:p>
    <w:p w:rsidR="00F731F5" w:rsidRPr="00CF3512" w:rsidRDefault="00F731F5" w:rsidP="00F731F5">
      <w:pPr>
        <w:widowControl w:val="0"/>
        <w:numPr>
          <w:ilvl w:val="0"/>
          <w:numId w:val="37"/>
        </w:numPr>
        <w:autoSpaceDE w:val="0"/>
        <w:autoSpaceDN w:val="0"/>
        <w:adjustRightInd w:val="0"/>
        <w:jc w:val="both"/>
        <w:rPr>
          <w:lang w:val="ru-RU"/>
        </w:rPr>
      </w:pPr>
      <w:r w:rsidRPr="00CF3512">
        <w:rPr>
          <w:lang w:val="ru-RU"/>
        </w:rPr>
        <w:t>Извештаји запослених о стручном усавршавању</w:t>
      </w:r>
    </w:p>
    <w:p w:rsidR="00F731F5" w:rsidRPr="00CF3512" w:rsidRDefault="00F731F5" w:rsidP="00F731F5">
      <w:pPr>
        <w:widowControl w:val="0"/>
        <w:numPr>
          <w:ilvl w:val="0"/>
          <w:numId w:val="37"/>
        </w:numPr>
        <w:autoSpaceDE w:val="0"/>
        <w:autoSpaceDN w:val="0"/>
        <w:adjustRightInd w:val="0"/>
        <w:jc w:val="both"/>
        <w:rPr>
          <w:lang w:val="ru-RU"/>
        </w:rPr>
      </w:pPr>
      <w:r w:rsidRPr="00CF3512">
        <w:rPr>
          <w:lang w:val="ru-RU"/>
        </w:rPr>
        <w:t>Евиденција о стручном усавршавању наставника и стручног сарадника</w:t>
      </w:r>
    </w:p>
    <w:p w:rsidR="00F731F5" w:rsidRPr="00CF3512" w:rsidRDefault="00F731F5" w:rsidP="00F731F5">
      <w:pPr>
        <w:widowControl w:val="0"/>
        <w:numPr>
          <w:ilvl w:val="0"/>
          <w:numId w:val="37"/>
        </w:numPr>
        <w:autoSpaceDE w:val="0"/>
        <w:autoSpaceDN w:val="0"/>
        <w:adjustRightInd w:val="0"/>
        <w:jc w:val="both"/>
        <w:rPr>
          <w:lang w:val="ru-RU"/>
        </w:rPr>
      </w:pPr>
      <w:r w:rsidRPr="00CF3512">
        <w:rPr>
          <w:lang w:val="ru-RU"/>
        </w:rPr>
        <w:t>Извештаји о самовредновању и вредновању квалитета рада школе који</w:t>
      </w:r>
      <w:r w:rsidRPr="00CF3512">
        <w:rPr>
          <w:lang w:val="sr-Cyrl-CS"/>
        </w:rPr>
        <w:t xml:space="preserve"> </w:t>
      </w:r>
      <w:r w:rsidRPr="00CF3512">
        <w:rPr>
          <w:lang w:val="ru-RU"/>
        </w:rPr>
        <w:t>се односе на стручно усавршавање</w:t>
      </w:r>
    </w:p>
    <w:p w:rsidR="00F731F5" w:rsidRPr="00CF3512" w:rsidRDefault="00F731F5" w:rsidP="00F731F5">
      <w:pPr>
        <w:rPr>
          <w:lang w:val="ru-RU"/>
        </w:rPr>
      </w:pPr>
    </w:p>
    <w:p w:rsidR="006D30B9" w:rsidRPr="00CF3512" w:rsidRDefault="006D30B9" w:rsidP="006D30B9">
      <w:pPr>
        <w:tabs>
          <w:tab w:val="left" w:pos="2775"/>
        </w:tabs>
        <w:spacing w:after="200" w:line="276" w:lineRule="auto"/>
        <w:rPr>
          <w:rFonts w:ascii="Calibri" w:hAnsi="Calibri" w:cs="Calibri"/>
          <w:lang w:val="sr-Cyrl-CS" w:eastAsia="en-US"/>
        </w:rPr>
      </w:pPr>
      <w:r w:rsidRPr="00CF3512">
        <w:rPr>
          <w:rFonts w:ascii="Calibri" w:hAnsi="Calibri" w:cs="Calibri"/>
          <w:lang w:val="sr-Cyrl-CS" w:eastAsia="en-US"/>
        </w:rPr>
        <w:tab/>
      </w:r>
      <w:r w:rsidRPr="00CF3512">
        <w:rPr>
          <w:rFonts w:ascii="Calibri" w:hAnsi="Calibri" w:cs="Calibri"/>
          <w:b/>
          <w:lang w:val="sr-Cyrl-CS" w:eastAsia="en-US"/>
        </w:rPr>
        <w:tab/>
      </w:r>
    </w:p>
    <w:p w:rsidR="006D30B9" w:rsidRPr="00A95B42" w:rsidRDefault="006D30B9" w:rsidP="006D30B9">
      <w:pPr>
        <w:spacing w:after="200" w:line="276" w:lineRule="auto"/>
        <w:rPr>
          <w:lang w:val="sr-Cyrl-CS" w:eastAsia="en-US"/>
        </w:rPr>
      </w:pPr>
      <w:r w:rsidRPr="00A95B42">
        <w:rPr>
          <w:lang w:val="sr-Cyrl-CS" w:eastAsia="en-US"/>
        </w:rPr>
        <w:lastRenderedPageBreak/>
        <w:t>План реализације  угледних часова (на нивоу школске године):</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6"/>
        <w:gridCol w:w="791"/>
        <w:gridCol w:w="1042"/>
        <w:gridCol w:w="791"/>
        <w:gridCol w:w="1193"/>
        <w:gridCol w:w="858"/>
        <w:gridCol w:w="1127"/>
        <w:gridCol w:w="732"/>
        <w:gridCol w:w="969"/>
      </w:tblGrid>
      <w:tr w:rsidR="00F731F5" w:rsidRPr="00A95B42" w:rsidTr="00E169A1">
        <w:tc>
          <w:tcPr>
            <w:tcW w:w="1536" w:type="dxa"/>
            <w:tcBorders>
              <w:top w:val="single" w:sz="4" w:space="0" w:color="D99594"/>
              <w:left w:val="single" w:sz="4" w:space="0" w:color="D99594"/>
              <w:bottom w:val="single" w:sz="4" w:space="0" w:color="D99594"/>
              <w:right w:val="single" w:sz="4" w:space="0" w:color="D99594"/>
            </w:tcBorders>
          </w:tcPr>
          <w:p w:rsidR="006D30B9" w:rsidRPr="00A95B42" w:rsidRDefault="006D30B9" w:rsidP="00EB5D82">
            <w:pPr>
              <w:rPr>
                <w:b/>
                <w:lang w:val="sr-Cyrl-CS" w:eastAsia="en-US"/>
              </w:rPr>
            </w:pPr>
          </w:p>
        </w:tc>
        <w:tc>
          <w:tcPr>
            <w:tcW w:w="1833" w:type="dxa"/>
            <w:gridSpan w:val="2"/>
            <w:tcBorders>
              <w:top w:val="single" w:sz="4" w:space="0" w:color="D99594"/>
              <w:left w:val="single" w:sz="4" w:space="0" w:color="D99594"/>
              <w:bottom w:val="single" w:sz="4" w:space="0" w:color="D99594"/>
              <w:right w:val="single" w:sz="4" w:space="0" w:color="D99594"/>
            </w:tcBorders>
            <w:shd w:val="clear" w:color="auto" w:fill="F2F2F2"/>
            <w:vAlign w:val="center"/>
          </w:tcPr>
          <w:p w:rsidR="006D30B9" w:rsidRPr="00A95B42" w:rsidRDefault="006D30B9" w:rsidP="00E169A1">
            <w:pPr>
              <w:jc w:val="center"/>
              <w:rPr>
                <w:b/>
                <w:lang w:val="sr-Cyrl-CS" w:eastAsia="en-US"/>
              </w:rPr>
            </w:pPr>
            <w:r w:rsidRPr="00A95B42">
              <w:rPr>
                <w:b/>
                <w:lang w:val="sr-Cyrl-CS" w:eastAsia="en-US"/>
              </w:rPr>
              <w:t>Стручно веће</w:t>
            </w:r>
          </w:p>
          <w:p w:rsidR="006D30B9" w:rsidRPr="00A95B42" w:rsidRDefault="00F731F5" w:rsidP="00E169A1">
            <w:pPr>
              <w:jc w:val="center"/>
              <w:rPr>
                <w:b/>
                <w:lang w:val="sr-Cyrl-CS" w:eastAsia="en-US"/>
              </w:rPr>
            </w:pPr>
            <w:r w:rsidRPr="00A95B42">
              <w:rPr>
                <w:b/>
                <w:lang w:val="sr-Cyrl-CS" w:eastAsia="en-US"/>
              </w:rPr>
              <w:t>м</w:t>
            </w:r>
            <w:r w:rsidR="001B61FE" w:rsidRPr="00A95B42">
              <w:rPr>
                <w:b/>
                <w:lang w:val="sr-Cyrl-CS" w:eastAsia="en-US"/>
              </w:rPr>
              <w:t>ашинство и обрада метала</w:t>
            </w:r>
          </w:p>
        </w:tc>
        <w:tc>
          <w:tcPr>
            <w:tcW w:w="1984" w:type="dxa"/>
            <w:gridSpan w:val="2"/>
            <w:tcBorders>
              <w:top w:val="single" w:sz="4" w:space="0" w:color="D99594"/>
              <w:left w:val="single" w:sz="4" w:space="0" w:color="D99594"/>
              <w:bottom w:val="single" w:sz="4" w:space="0" w:color="D99594"/>
              <w:right w:val="single" w:sz="4" w:space="0" w:color="D99594"/>
            </w:tcBorders>
            <w:shd w:val="clear" w:color="auto" w:fill="F2F2F2"/>
            <w:vAlign w:val="center"/>
          </w:tcPr>
          <w:p w:rsidR="006D30B9" w:rsidRPr="00A95B42" w:rsidRDefault="006D30B9" w:rsidP="00E169A1">
            <w:pPr>
              <w:jc w:val="center"/>
              <w:rPr>
                <w:b/>
                <w:lang w:val="sr-Cyrl-CS" w:eastAsia="en-US"/>
              </w:rPr>
            </w:pPr>
            <w:r w:rsidRPr="00A95B42">
              <w:rPr>
                <w:b/>
                <w:lang w:val="sr-Cyrl-CS" w:eastAsia="en-US"/>
              </w:rPr>
              <w:t xml:space="preserve">Стручно веће </w:t>
            </w:r>
            <w:r w:rsidR="001B61FE" w:rsidRPr="00A95B42">
              <w:rPr>
                <w:b/>
                <w:lang w:val="sr-Cyrl-CS" w:eastAsia="en-US"/>
              </w:rPr>
              <w:t>електротехника</w:t>
            </w:r>
          </w:p>
        </w:tc>
        <w:tc>
          <w:tcPr>
            <w:tcW w:w="1985" w:type="dxa"/>
            <w:gridSpan w:val="2"/>
            <w:tcBorders>
              <w:top w:val="single" w:sz="4" w:space="0" w:color="D99594"/>
              <w:left w:val="single" w:sz="4" w:space="0" w:color="D99594"/>
              <w:bottom w:val="single" w:sz="4" w:space="0" w:color="D99594"/>
              <w:right w:val="single" w:sz="4" w:space="0" w:color="D99594"/>
            </w:tcBorders>
            <w:shd w:val="clear" w:color="auto" w:fill="F2F2F2"/>
            <w:vAlign w:val="center"/>
          </w:tcPr>
          <w:p w:rsidR="006D30B9" w:rsidRPr="00A95B42" w:rsidRDefault="006D30B9" w:rsidP="00E169A1">
            <w:pPr>
              <w:jc w:val="center"/>
              <w:rPr>
                <w:b/>
                <w:lang w:val="sr-Cyrl-CS" w:eastAsia="en-US"/>
              </w:rPr>
            </w:pPr>
            <w:r w:rsidRPr="00A95B42">
              <w:rPr>
                <w:b/>
                <w:lang w:val="sr-Cyrl-CS" w:eastAsia="en-US"/>
              </w:rPr>
              <w:t>Стручно веће</w:t>
            </w:r>
          </w:p>
          <w:p w:rsidR="006D30B9" w:rsidRPr="00A95B42" w:rsidRDefault="00F731F5" w:rsidP="00E169A1">
            <w:pPr>
              <w:jc w:val="center"/>
              <w:rPr>
                <w:b/>
                <w:lang w:val="sr-Cyrl-CS" w:eastAsia="en-US"/>
              </w:rPr>
            </w:pPr>
            <w:r w:rsidRPr="00A95B42">
              <w:rPr>
                <w:b/>
                <w:lang w:val="sr-Cyrl-CS" w:eastAsia="en-US"/>
              </w:rPr>
              <w:t>г</w:t>
            </w:r>
            <w:r w:rsidR="001B61FE" w:rsidRPr="00A95B42">
              <w:rPr>
                <w:b/>
                <w:lang w:val="sr-Cyrl-CS" w:eastAsia="en-US"/>
              </w:rPr>
              <w:t>еодезија и грађевинарство</w:t>
            </w:r>
          </w:p>
        </w:tc>
        <w:tc>
          <w:tcPr>
            <w:tcW w:w="1701" w:type="dxa"/>
            <w:gridSpan w:val="2"/>
            <w:tcBorders>
              <w:top w:val="single" w:sz="4" w:space="0" w:color="D99594"/>
              <w:left w:val="single" w:sz="4" w:space="0" w:color="D99594"/>
              <w:bottom w:val="single" w:sz="4" w:space="0" w:color="D99594"/>
              <w:right w:val="single" w:sz="4" w:space="0" w:color="D99594"/>
            </w:tcBorders>
            <w:shd w:val="clear" w:color="auto" w:fill="F2F2F2"/>
            <w:vAlign w:val="center"/>
          </w:tcPr>
          <w:p w:rsidR="006D30B9" w:rsidRPr="00A95B42" w:rsidRDefault="006D30B9" w:rsidP="00E169A1">
            <w:pPr>
              <w:jc w:val="center"/>
              <w:rPr>
                <w:b/>
                <w:lang w:val="sr-Cyrl-CS" w:eastAsia="en-US"/>
              </w:rPr>
            </w:pPr>
            <w:r w:rsidRPr="00A95B42">
              <w:rPr>
                <w:b/>
                <w:lang w:val="sr-Cyrl-CS" w:eastAsia="en-US"/>
              </w:rPr>
              <w:t>Стручно веће</w:t>
            </w:r>
          </w:p>
          <w:p w:rsidR="006D30B9" w:rsidRPr="00A95B42" w:rsidRDefault="00F731F5" w:rsidP="00E169A1">
            <w:pPr>
              <w:jc w:val="center"/>
              <w:rPr>
                <w:b/>
                <w:lang w:val="sr-Cyrl-CS" w:eastAsia="en-US"/>
              </w:rPr>
            </w:pPr>
            <w:r w:rsidRPr="00A95B42">
              <w:rPr>
                <w:b/>
                <w:lang w:val="sr-Cyrl-CS" w:eastAsia="en-US"/>
              </w:rPr>
              <w:t>л</w:t>
            </w:r>
            <w:r w:rsidR="001B61FE" w:rsidRPr="00A95B42">
              <w:rPr>
                <w:b/>
                <w:lang w:val="sr-Cyrl-CS" w:eastAsia="en-US"/>
              </w:rPr>
              <w:t>ичне услуге и остало</w:t>
            </w:r>
          </w:p>
        </w:tc>
      </w:tr>
      <w:tr w:rsidR="00F731F5" w:rsidRPr="00A95B42" w:rsidTr="00E169A1">
        <w:trPr>
          <w:trHeight w:val="728"/>
        </w:trPr>
        <w:tc>
          <w:tcPr>
            <w:tcW w:w="1536" w:type="dxa"/>
            <w:vMerge w:val="restart"/>
            <w:tcBorders>
              <w:top w:val="single" w:sz="4" w:space="0" w:color="D99594"/>
              <w:left w:val="single" w:sz="4" w:space="0" w:color="D99594"/>
              <w:right w:val="single" w:sz="4" w:space="0" w:color="D99594"/>
            </w:tcBorders>
          </w:tcPr>
          <w:p w:rsidR="006D30B9" w:rsidRPr="00A95B42" w:rsidRDefault="006D30B9" w:rsidP="00EB5D82">
            <w:pPr>
              <w:rPr>
                <w:b/>
                <w:lang w:val="sr-Cyrl-CS" w:eastAsia="en-US"/>
              </w:rPr>
            </w:pPr>
          </w:p>
          <w:p w:rsidR="006D30B9" w:rsidRPr="00A95B42" w:rsidRDefault="006D30B9" w:rsidP="00EB5D82">
            <w:pPr>
              <w:rPr>
                <w:b/>
                <w:lang w:val="sr-Cyrl-CS" w:eastAsia="en-US"/>
              </w:rPr>
            </w:pPr>
            <w:r w:rsidRPr="00A95B42">
              <w:rPr>
                <w:b/>
                <w:lang w:val="sr-Cyrl-CS" w:eastAsia="en-US"/>
              </w:rPr>
              <w:t>Број планираних огледних /угледних часова</w:t>
            </w:r>
          </w:p>
        </w:tc>
        <w:tc>
          <w:tcPr>
            <w:tcW w:w="791" w:type="dxa"/>
            <w:tcBorders>
              <w:top w:val="single" w:sz="4" w:space="0" w:color="D99594"/>
              <w:left w:val="single" w:sz="4" w:space="0" w:color="D99594"/>
              <w:bottom w:val="single" w:sz="4" w:space="0" w:color="D99594"/>
              <w:right w:val="single" w:sz="4" w:space="0" w:color="D99594"/>
            </w:tcBorders>
          </w:tcPr>
          <w:p w:rsidR="006D30B9" w:rsidRPr="00A95B42" w:rsidRDefault="006D30B9" w:rsidP="00EB5D82">
            <w:pPr>
              <w:rPr>
                <w:b/>
                <w:lang w:val="sr-Cyrl-CS" w:eastAsia="en-US"/>
              </w:rPr>
            </w:pPr>
            <w:r w:rsidRPr="00A95B42">
              <w:rPr>
                <w:b/>
                <w:lang w:val="sr-Cyrl-CS" w:eastAsia="en-US"/>
              </w:rPr>
              <w:t>Број</w:t>
            </w:r>
          </w:p>
          <w:p w:rsidR="006D30B9" w:rsidRPr="00A95B42" w:rsidRDefault="006D30B9" w:rsidP="00EB5D82">
            <w:pPr>
              <w:rPr>
                <w:b/>
                <w:lang w:val="sr-Cyrl-CS" w:eastAsia="en-US"/>
              </w:rPr>
            </w:pPr>
            <w:r w:rsidRPr="00A95B42">
              <w:rPr>
                <w:b/>
                <w:lang w:val="sr-Cyrl-CS" w:eastAsia="en-US"/>
              </w:rPr>
              <w:t>наст.</w:t>
            </w:r>
          </w:p>
        </w:tc>
        <w:tc>
          <w:tcPr>
            <w:tcW w:w="1042" w:type="dxa"/>
            <w:tcBorders>
              <w:top w:val="single" w:sz="4" w:space="0" w:color="D99594"/>
              <w:left w:val="single" w:sz="4" w:space="0" w:color="D99594"/>
              <w:bottom w:val="single" w:sz="4" w:space="0" w:color="D99594"/>
              <w:right w:val="single" w:sz="4" w:space="0" w:color="D99594"/>
            </w:tcBorders>
          </w:tcPr>
          <w:p w:rsidR="006D30B9" w:rsidRPr="00A95B42" w:rsidRDefault="006D30B9" w:rsidP="00EB5D82">
            <w:pPr>
              <w:rPr>
                <w:b/>
                <w:lang w:val="sr-Cyrl-CS" w:eastAsia="en-US"/>
              </w:rPr>
            </w:pPr>
            <w:r w:rsidRPr="00A95B42">
              <w:rPr>
                <w:b/>
                <w:lang w:val="sr-Cyrl-CS" w:eastAsia="en-US"/>
              </w:rPr>
              <w:t>Број часова</w:t>
            </w:r>
          </w:p>
        </w:tc>
        <w:tc>
          <w:tcPr>
            <w:tcW w:w="791" w:type="dxa"/>
            <w:tcBorders>
              <w:top w:val="single" w:sz="4" w:space="0" w:color="D99594"/>
              <w:left w:val="single" w:sz="4" w:space="0" w:color="D99594"/>
              <w:bottom w:val="single" w:sz="4" w:space="0" w:color="D99594"/>
              <w:right w:val="single" w:sz="4" w:space="0" w:color="D99594"/>
            </w:tcBorders>
          </w:tcPr>
          <w:p w:rsidR="006D30B9" w:rsidRPr="00A95B42" w:rsidRDefault="006D30B9" w:rsidP="00EB5D82">
            <w:pPr>
              <w:rPr>
                <w:b/>
                <w:lang w:val="sr-Cyrl-CS" w:eastAsia="en-US"/>
              </w:rPr>
            </w:pPr>
            <w:r w:rsidRPr="00A95B42">
              <w:rPr>
                <w:b/>
                <w:lang w:val="sr-Cyrl-CS" w:eastAsia="en-US"/>
              </w:rPr>
              <w:t>Број</w:t>
            </w:r>
          </w:p>
          <w:p w:rsidR="006D30B9" w:rsidRPr="00A95B42" w:rsidRDefault="006D30B9" w:rsidP="00EB5D82">
            <w:pPr>
              <w:rPr>
                <w:b/>
                <w:lang w:val="sr-Cyrl-CS" w:eastAsia="en-US"/>
              </w:rPr>
            </w:pPr>
            <w:r w:rsidRPr="00A95B42">
              <w:rPr>
                <w:b/>
                <w:lang w:val="sr-Cyrl-CS" w:eastAsia="en-US"/>
              </w:rPr>
              <w:t>наст.</w:t>
            </w:r>
          </w:p>
        </w:tc>
        <w:tc>
          <w:tcPr>
            <w:tcW w:w="1193" w:type="dxa"/>
            <w:tcBorders>
              <w:top w:val="single" w:sz="4" w:space="0" w:color="D99594"/>
              <w:left w:val="single" w:sz="4" w:space="0" w:color="D99594"/>
              <w:bottom w:val="single" w:sz="4" w:space="0" w:color="D99594"/>
              <w:right w:val="single" w:sz="4" w:space="0" w:color="D99594"/>
            </w:tcBorders>
          </w:tcPr>
          <w:p w:rsidR="006D30B9" w:rsidRPr="00A95B42" w:rsidRDefault="006D30B9" w:rsidP="00EB5D82">
            <w:pPr>
              <w:rPr>
                <w:b/>
                <w:lang w:val="sr-Cyrl-CS" w:eastAsia="en-US"/>
              </w:rPr>
            </w:pPr>
            <w:r w:rsidRPr="00A95B42">
              <w:rPr>
                <w:b/>
                <w:lang w:val="sr-Cyrl-CS" w:eastAsia="en-US"/>
              </w:rPr>
              <w:t>Број часова</w:t>
            </w:r>
          </w:p>
        </w:tc>
        <w:tc>
          <w:tcPr>
            <w:tcW w:w="858" w:type="dxa"/>
            <w:tcBorders>
              <w:top w:val="single" w:sz="4" w:space="0" w:color="D99594"/>
              <w:left w:val="single" w:sz="4" w:space="0" w:color="D99594"/>
              <w:bottom w:val="single" w:sz="4" w:space="0" w:color="D99594"/>
              <w:right w:val="single" w:sz="4" w:space="0" w:color="D99594"/>
            </w:tcBorders>
          </w:tcPr>
          <w:p w:rsidR="006D30B9" w:rsidRPr="00A95B42" w:rsidRDefault="006D30B9" w:rsidP="00EB5D82">
            <w:pPr>
              <w:rPr>
                <w:b/>
                <w:lang w:val="sr-Cyrl-CS" w:eastAsia="en-US"/>
              </w:rPr>
            </w:pPr>
            <w:r w:rsidRPr="00A95B42">
              <w:rPr>
                <w:b/>
                <w:lang w:val="sr-Cyrl-CS" w:eastAsia="en-US"/>
              </w:rPr>
              <w:t>Број</w:t>
            </w:r>
          </w:p>
          <w:p w:rsidR="006D30B9" w:rsidRPr="00A95B42" w:rsidRDefault="006D30B9" w:rsidP="00EB5D82">
            <w:pPr>
              <w:rPr>
                <w:b/>
                <w:lang w:val="sr-Cyrl-CS" w:eastAsia="en-US"/>
              </w:rPr>
            </w:pPr>
            <w:r w:rsidRPr="00A95B42">
              <w:rPr>
                <w:b/>
                <w:lang w:val="sr-Cyrl-CS" w:eastAsia="en-US"/>
              </w:rPr>
              <w:t>наст.</w:t>
            </w:r>
          </w:p>
        </w:tc>
        <w:tc>
          <w:tcPr>
            <w:tcW w:w="1127" w:type="dxa"/>
            <w:tcBorders>
              <w:top w:val="single" w:sz="4" w:space="0" w:color="D99594"/>
              <w:left w:val="single" w:sz="4" w:space="0" w:color="D99594"/>
              <w:bottom w:val="single" w:sz="4" w:space="0" w:color="D99594"/>
              <w:right w:val="single" w:sz="4" w:space="0" w:color="D99594"/>
            </w:tcBorders>
          </w:tcPr>
          <w:p w:rsidR="006D30B9" w:rsidRPr="00A95B42" w:rsidRDefault="006D30B9" w:rsidP="00EB5D82">
            <w:pPr>
              <w:rPr>
                <w:b/>
                <w:lang w:val="sr-Cyrl-CS" w:eastAsia="en-US"/>
              </w:rPr>
            </w:pPr>
            <w:r w:rsidRPr="00A95B42">
              <w:rPr>
                <w:b/>
                <w:lang w:val="sr-Cyrl-CS" w:eastAsia="en-US"/>
              </w:rPr>
              <w:t>Број часова</w:t>
            </w:r>
          </w:p>
        </w:tc>
        <w:tc>
          <w:tcPr>
            <w:tcW w:w="732" w:type="dxa"/>
            <w:tcBorders>
              <w:top w:val="single" w:sz="4" w:space="0" w:color="D99594"/>
              <w:left w:val="single" w:sz="4" w:space="0" w:color="D99594"/>
              <w:bottom w:val="single" w:sz="4" w:space="0" w:color="D99594"/>
              <w:right w:val="single" w:sz="4" w:space="0" w:color="D99594"/>
            </w:tcBorders>
          </w:tcPr>
          <w:p w:rsidR="006D30B9" w:rsidRPr="00A95B42" w:rsidRDefault="006D30B9" w:rsidP="00EB5D82">
            <w:pPr>
              <w:rPr>
                <w:b/>
                <w:lang w:val="sr-Cyrl-CS" w:eastAsia="en-US"/>
              </w:rPr>
            </w:pPr>
            <w:r w:rsidRPr="00A95B42">
              <w:rPr>
                <w:b/>
                <w:lang w:val="sr-Cyrl-CS" w:eastAsia="en-US"/>
              </w:rPr>
              <w:t>Број</w:t>
            </w:r>
          </w:p>
          <w:p w:rsidR="006D30B9" w:rsidRPr="00A95B42" w:rsidRDefault="006D30B9" w:rsidP="00EB5D82">
            <w:pPr>
              <w:rPr>
                <w:b/>
                <w:lang w:val="sr-Cyrl-CS" w:eastAsia="en-US"/>
              </w:rPr>
            </w:pPr>
            <w:r w:rsidRPr="00A95B42">
              <w:rPr>
                <w:b/>
                <w:lang w:val="sr-Cyrl-CS" w:eastAsia="en-US"/>
              </w:rPr>
              <w:t>наст.</w:t>
            </w:r>
          </w:p>
        </w:tc>
        <w:tc>
          <w:tcPr>
            <w:tcW w:w="969" w:type="dxa"/>
            <w:tcBorders>
              <w:top w:val="single" w:sz="4" w:space="0" w:color="D99594"/>
              <w:left w:val="single" w:sz="4" w:space="0" w:color="D99594"/>
              <w:bottom w:val="single" w:sz="4" w:space="0" w:color="D99594"/>
              <w:right w:val="single" w:sz="4" w:space="0" w:color="D99594"/>
            </w:tcBorders>
          </w:tcPr>
          <w:p w:rsidR="006D30B9" w:rsidRPr="00A95B42" w:rsidRDefault="006D30B9" w:rsidP="00EB5D82">
            <w:pPr>
              <w:rPr>
                <w:b/>
                <w:lang w:val="sr-Cyrl-CS" w:eastAsia="en-US"/>
              </w:rPr>
            </w:pPr>
            <w:r w:rsidRPr="00A95B42">
              <w:rPr>
                <w:b/>
                <w:lang w:val="sr-Cyrl-CS" w:eastAsia="en-US"/>
              </w:rPr>
              <w:t>Број часова</w:t>
            </w:r>
          </w:p>
        </w:tc>
      </w:tr>
      <w:tr w:rsidR="002B6B64" w:rsidRPr="00A95B42" w:rsidTr="00D12B3A">
        <w:trPr>
          <w:trHeight w:val="1005"/>
        </w:trPr>
        <w:tc>
          <w:tcPr>
            <w:tcW w:w="1536" w:type="dxa"/>
            <w:vMerge/>
            <w:tcBorders>
              <w:left w:val="single" w:sz="4" w:space="0" w:color="D99594"/>
              <w:bottom w:val="single" w:sz="4" w:space="0" w:color="D99594"/>
              <w:right w:val="single" w:sz="4" w:space="0" w:color="D99594"/>
            </w:tcBorders>
          </w:tcPr>
          <w:p w:rsidR="002B6B64" w:rsidRPr="00A95B42" w:rsidRDefault="002B6B64" w:rsidP="00EB5D82">
            <w:pPr>
              <w:rPr>
                <w:b/>
                <w:lang w:val="sr-Cyrl-CS" w:eastAsia="en-US"/>
              </w:rPr>
            </w:pPr>
          </w:p>
        </w:tc>
        <w:tc>
          <w:tcPr>
            <w:tcW w:w="791" w:type="dxa"/>
            <w:tcBorders>
              <w:top w:val="single" w:sz="4" w:space="0" w:color="D99594"/>
              <w:left w:val="single" w:sz="4" w:space="0" w:color="D99594"/>
              <w:bottom w:val="single" w:sz="4" w:space="0" w:color="D99594"/>
              <w:right w:val="single" w:sz="4" w:space="0" w:color="D99594"/>
            </w:tcBorders>
            <w:vAlign w:val="center"/>
          </w:tcPr>
          <w:p w:rsidR="002B6B64" w:rsidRPr="00A95B42" w:rsidRDefault="002B6B64" w:rsidP="00D12B3A">
            <w:pPr>
              <w:jc w:val="center"/>
              <w:rPr>
                <w:b/>
                <w:lang w:val="en-US" w:eastAsia="en-US"/>
              </w:rPr>
            </w:pPr>
            <w:r w:rsidRPr="00A95B42">
              <w:rPr>
                <w:b/>
                <w:lang w:val="en-US" w:eastAsia="en-US"/>
              </w:rPr>
              <w:t>3</w:t>
            </w:r>
          </w:p>
        </w:tc>
        <w:tc>
          <w:tcPr>
            <w:tcW w:w="1042" w:type="dxa"/>
            <w:tcBorders>
              <w:top w:val="single" w:sz="4" w:space="0" w:color="D99594"/>
              <w:left w:val="single" w:sz="4" w:space="0" w:color="D99594"/>
              <w:bottom w:val="single" w:sz="4" w:space="0" w:color="D99594"/>
              <w:right w:val="single" w:sz="4" w:space="0" w:color="D99594"/>
            </w:tcBorders>
            <w:vAlign w:val="center"/>
          </w:tcPr>
          <w:p w:rsidR="002B6B64" w:rsidRPr="00A95B42" w:rsidRDefault="002B6B64" w:rsidP="00D12B3A">
            <w:pPr>
              <w:jc w:val="center"/>
              <w:rPr>
                <w:b/>
                <w:lang w:val="en-US" w:eastAsia="en-US"/>
              </w:rPr>
            </w:pPr>
            <w:r w:rsidRPr="00A95B42">
              <w:rPr>
                <w:b/>
                <w:lang w:val="en-US" w:eastAsia="en-US"/>
              </w:rPr>
              <w:t>3</w:t>
            </w:r>
          </w:p>
        </w:tc>
        <w:tc>
          <w:tcPr>
            <w:tcW w:w="791" w:type="dxa"/>
            <w:tcBorders>
              <w:top w:val="single" w:sz="4" w:space="0" w:color="D99594"/>
              <w:left w:val="single" w:sz="4" w:space="0" w:color="D99594"/>
              <w:bottom w:val="single" w:sz="4" w:space="0" w:color="D99594"/>
              <w:right w:val="single" w:sz="4" w:space="0" w:color="D99594"/>
            </w:tcBorders>
            <w:shd w:val="clear" w:color="auto" w:fill="FFFFFF"/>
            <w:vAlign w:val="center"/>
          </w:tcPr>
          <w:p w:rsidR="002B6B64" w:rsidRPr="00A95B42" w:rsidRDefault="002B6B64" w:rsidP="00D12B3A">
            <w:pPr>
              <w:jc w:val="center"/>
              <w:rPr>
                <w:b/>
                <w:lang w:val="en-US" w:eastAsia="en-US"/>
              </w:rPr>
            </w:pPr>
            <w:r w:rsidRPr="00A95B42">
              <w:rPr>
                <w:b/>
                <w:lang w:val="en-US" w:eastAsia="en-US"/>
              </w:rPr>
              <w:t>5</w:t>
            </w:r>
          </w:p>
        </w:tc>
        <w:tc>
          <w:tcPr>
            <w:tcW w:w="1193" w:type="dxa"/>
            <w:tcBorders>
              <w:top w:val="single" w:sz="4" w:space="0" w:color="D99594"/>
              <w:left w:val="single" w:sz="4" w:space="0" w:color="D99594"/>
              <w:bottom w:val="single" w:sz="4" w:space="0" w:color="D99594"/>
              <w:right w:val="single" w:sz="4" w:space="0" w:color="D99594"/>
            </w:tcBorders>
            <w:shd w:val="clear" w:color="auto" w:fill="FFFFFF"/>
            <w:vAlign w:val="center"/>
          </w:tcPr>
          <w:p w:rsidR="002B6B64" w:rsidRPr="00A95B42" w:rsidRDefault="002B6B64" w:rsidP="00D12B3A">
            <w:pPr>
              <w:jc w:val="center"/>
              <w:rPr>
                <w:b/>
                <w:lang w:val="en-US" w:eastAsia="en-US"/>
              </w:rPr>
            </w:pPr>
            <w:r w:rsidRPr="00A95B42">
              <w:rPr>
                <w:b/>
                <w:lang w:val="en-US" w:eastAsia="en-US"/>
              </w:rPr>
              <w:t>5</w:t>
            </w:r>
          </w:p>
        </w:tc>
        <w:tc>
          <w:tcPr>
            <w:tcW w:w="858" w:type="dxa"/>
            <w:tcBorders>
              <w:top w:val="single" w:sz="4" w:space="0" w:color="D99594"/>
              <w:left w:val="single" w:sz="4" w:space="0" w:color="D99594"/>
              <w:bottom w:val="single" w:sz="4" w:space="0" w:color="D99594"/>
              <w:right w:val="single" w:sz="4" w:space="0" w:color="D99594"/>
            </w:tcBorders>
            <w:vAlign w:val="center"/>
          </w:tcPr>
          <w:p w:rsidR="002B6B64" w:rsidRPr="00A95B42" w:rsidRDefault="002B6B64" w:rsidP="00D12B3A">
            <w:pPr>
              <w:jc w:val="center"/>
              <w:rPr>
                <w:b/>
                <w:lang w:val="en-US" w:eastAsia="en-US"/>
              </w:rPr>
            </w:pPr>
            <w:r w:rsidRPr="00A95B42">
              <w:rPr>
                <w:b/>
                <w:lang w:val="en-US" w:eastAsia="en-US"/>
              </w:rPr>
              <w:t>3</w:t>
            </w:r>
          </w:p>
        </w:tc>
        <w:tc>
          <w:tcPr>
            <w:tcW w:w="1127" w:type="dxa"/>
            <w:tcBorders>
              <w:top w:val="single" w:sz="4" w:space="0" w:color="D99594"/>
              <w:left w:val="single" w:sz="4" w:space="0" w:color="D99594"/>
              <w:bottom w:val="single" w:sz="4" w:space="0" w:color="D99594"/>
              <w:right w:val="single" w:sz="4" w:space="0" w:color="D99594"/>
            </w:tcBorders>
            <w:vAlign w:val="center"/>
          </w:tcPr>
          <w:p w:rsidR="002B6B64" w:rsidRPr="00A95B42" w:rsidRDefault="002B6B64" w:rsidP="00D12B3A">
            <w:pPr>
              <w:jc w:val="center"/>
              <w:rPr>
                <w:b/>
                <w:lang w:val="en-US" w:eastAsia="en-US"/>
              </w:rPr>
            </w:pPr>
            <w:r w:rsidRPr="00A95B42">
              <w:rPr>
                <w:b/>
                <w:lang w:val="en-US" w:eastAsia="en-US"/>
              </w:rPr>
              <w:t>2</w:t>
            </w:r>
          </w:p>
        </w:tc>
        <w:tc>
          <w:tcPr>
            <w:tcW w:w="732" w:type="dxa"/>
            <w:tcBorders>
              <w:top w:val="single" w:sz="4" w:space="0" w:color="D99594"/>
              <w:left w:val="single" w:sz="4" w:space="0" w:color="D99594"/>
              <w:bottom w:val="single" w:sz="4" w:space="0" w:color="D99594"/>
              <w:right w:val="single" w:sz="4" w:space="0" w:color="D99594"/>
            </w:tcBorders>
            <w:vAlign w:val="center"/>
          </w:tcPr>
          <w:p w:rsidR="002B6B64" w:rsidRPr="00A95B42" w:rsidRDefault="002B6B64" w:rsidP="00D12B3A">
            <w:pPr>
              <w:jc w:val="center"/>
              <w:rPr>
                <w:b/>
                <w:lang w:val="en-US" w:eastAsia="en-US"/>
              </w:rPr>
            </w:pPr>
            <w:r w:rsidRPr="00A95B42">
              <w:rPr>
                <w:b/>
                <w:lang w:val="en-US" w:eastAsia="en-US"/>
              </w:rPr>
              <w:t>2</w:t>
            </w:r>
          </w:p>
        </w:tc>
        <w:tc>
          <w:tcPr>
            <w:tcW w:w="969" w:type="dxa"/>
            <w:tcBorders>
              <w:top w:val="single" w:sz="4" w:space="0" w:color="D99594"/>
              <w:left w:val="single" w:sz="4" w:space="0" w:color="D99594"/>
              <w:bottom w:val="single" w:sz="4" w:space="0" w:color="D99594"/>
              <w:right w:val="single" w:sz="4" w:space="0" w:color="D99594"/>
            </w:tcBorders>
            <w:vAlign w:val="center"/>
          </w:tcPr>
          <w:p w:rsidR="002B6B64" w:rsidRPr="00A95B42" w:rsidRDefault="002B6B64" w:rsidP="00D12B3A">
            <w:pPr>
              <w:jc w:val="center"/>
              <w:rPr>
                <w:b/>
                <w:lang w:val="en-US" w:eastAsia="en-US"/>
              </w:rPr>
            </w:pPr>
            <w:r w:rsidRPr="00A95B42">
              <w:rPr>
                <w:b/>
                <w:lang w:val="en-US" w:eastAsia="en-US"/>
              </w:rPr>
              <w:t>4</w:t>
            </w:r>
          </w:p>
        </w:tc>
      </w:tr>
    </w:tbl>
    <w:p w:rsidR="0069427C" w:rsidRPr="00DA3637" w:rsidRDefault="0069427C" w:rsidP="002C3FAE">
      <w:pPr>
        <w:rPr>
          <w:color w:val="FF0000"/>
          <w:lang w:val="sr-Cyrl-CS" w:eastAsia="x-none"/>
        </w:rPr>
      </w:pPr>
    </w:p>
    <w:p w:rsidR="002C3FAE" w:rsidRPr="00DA3637" w:rsidRDefault="0069427C" w:rsidP="002C3FAE">
      <w:pPr>
        <w:rPr>
          <w:color w:val="FF0000"/>
          <w:lang w:val="sr-Cyrl-CS" w:eastAsia="x-none"/>
        </w:rPr>
      </w:pPr>
      <w:r w:rsidRPr="00DA3637">
        <w:rPr>
          <w:color w:val="FF0000"/>
          <w:lang w:val="sr-Cyrl-CS" w:eastAsia="x-none"/>
        </w:rPr>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9A3AAC" w:rsidRPr="00384FB7" w:rsidTr="001C43BF">
        <w:tc>
          <w:tcPr>
            <w:tcW w:w="9179" w:type="dxa"/>
            <w:shd w:val="clear" w:color="auto" w:fill="DDD9C3"/>
          </w:tcPr>
          <w:p w:rsidR="009A3AAC" w:rsidRPr="00384FB7" w:rsidRDefault="009A3AAC" w:rsidP="001C43BF">
            <w:pPr>
              <w:tabs>
                <w:tab w:val="left" w:pos="1740"/>
              </w:tabs>
              <w:rPr>
                <w:lang w:eastAsia="x-none"/>
              </w:rPr>
            </w:pPr>
          </w:p>
          <w:p w:rsidR="009A3AAC" w:rsidRPr="00384FB7" w:rsidRDefault="009A3AAC" w:rsidP="00E101CC">
            <w:pPr>
              <w:pStyle w:val="a"/>
              <w:numPr>
                <w:ilvl w:val="0"/>
                <w:numId w:val="0"/>
              </w:numPr>
              <w:ind w:left="142"/>
              <w:rPr>
                <w:lang w:eastAsia="x-none"/>
              </w:rPr>
            </w:pPr>
            <w:bookmarkStart w:id="24" w:name="_Toc485592180"/>
            <w:r w:rsidRPr="00384FB7">
              <w:t>17.</w:t>
            </w:r>
            <w:r w:rsidR="006C6933" w:rsidRPr="00384FB7">
              <w:t xml:space="preserve"> </w:t>
            </w:r>
            <w:r w:rsidRPr="00384FB7">
              <w:t>План напредовања и стицања звања наставника и стручних сарадника</w:t>
            </w:r>
            <w:bookmarkEnd w:id="24"/>
          </w:p>
          <w:p w:rsidR="009A3AAC" w:rsidRPr="00384FB7" w:rsidRDefault="009A3AAC" w:rsidP="001C43BF">
            <w:pPr>
              <w:tabs>
                <w:tab w:val="left" w:pos="1740"/>
              </w:tabs>
              <w:rPr>
                <w:lang w:eastAsia="x-none"/>
              </w:rPr>
            </w:pPr>
          </w:p>
        </w:tc>
      </w:tr>
    </w:tbl>
    <w:p w:rsidR="00F9606B" w:rsidRPr="00384FB7" w:rsidRDefault="00F9606B" w:rsidP="00F9606B">
      <w:pPr>
        <w:tabs>
          <w:tab w:val="left" w:pos="1740"/>
        </w:tabs>
        <w:rPr>
          <w:lang w:val="sr-Cyrl-CS" w:eastAsia="x-none"/>
        </w:rPr>
      </w:pPr>
    </w:p>
    <w:p w:rsidR="006D30B9" w:rsidRPr="00384FB7" w:rsidRDefault="0069427C" w:rsidP="006D30B9">
      <w:pPr>
        <w:jc w:val="both"/>
        <w:rPr>
          <w:lang w:val="sr-Cyrl-CS"/>
        </w:rPr>
      </w:pPr>
      <w:r w:rsidRPr="00384FB7">
        <w:rPr>
          <w:lang w:val="sr-Cyrl-CS"/>
        </w:rPr>
        <w:tab/>
      </w:r>
      <w:r w:rsidR="006D30B9" w:rsidRPr="00384FB7">
        <w:t>Наставник, васпитач или стручни сарадник у току професионалног развоја може да напредује стицањем звања: педагошки саветник, самостални педагошки саветник, виши педагошки саветник и високи педагошки саве</w:t>
      </w:r>
      <w:r w:rsidR="000C4F4A" w:rsidRPr="00384FB7">
        <w:t>тник.</w:t>
      </w:r>
      <w:r w:rsidR="000C4F4A" w:rsidRPr="00384FB7">
        <w:rPr>
          <w:lang w:val="sr-Cyrl-CS"/>
        </w:rPr>
        <w:t xml:space="preserve"> </w:t>
      </w:r>
      <w:r w:rsidR="006D30B9" w:rsidRPr="00384FB7">
        <w:t>Задатак установе је да континуирано прати професионални  развој и обезбеди све услове даљег напредовања.</w:t>
      </w:r>
    </w:p>
    <w:p w:rsidR="000C4F4A" w:rsidRPr="00384FB7" w:rsidRDefault="000C4F4A" w:rsidP="006D30B9">
      <w:pPr>
        <w:pStyle w:val="NoSpacing"/>
        <w:rPr>
          <w:sz w:val="24"/>
          <w:szCs w:val="24"/>
          <w:lang w:val="sr-Cyrl-CS"/>
        </w:rPr>
      </w:pPr>
    </w:p>
    <w:p w:rsidR="000C4F4A" w:rsidRPr="00DA3637" w:rsidRDefault="000C4F4A" w:rsidP="006D30B9">
      <w:pPr>
        <w:pStyle w:val="NoSpacing"/>
        <w:rPr>
          <w:color w:val="FF0000"/>
          <w:sz w:val="24"/>
          <w:szCs w:val="24"/>
          <w:lang w:val="sr-Cyrl-CS"/>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127"/>
        <w:gridCol w:w="1842"/>
        <w:gridCol w:w="1843"/>
        <w:gridCol w:w="1418"/>
      </w:tblGrid>
      <w:tr w:rsidR="006D30B9" w:rsidRPr="00DA3637" w:rsidTr="0069427C">
        <w:trPr>
          <w:trHeight w:val="704"/>
        </w:trPr>
        <w:tc>
          <w:tcPr>
            <w:tcW w:w="1985" w:type="dxa"/>
            <w:shd w:val="clear" w:color="auto" w:fill="FFFFFF"/>
            <w:vAlign w:val="center"/>
          </w:tcPr>
          <w:p w:rsidR="006D30B9" w:rsidRPr="00384FB7" w:rsidRDefault="006D30B9" w:rsidP="0069427C">
            <w:pPr>
              <w:spacing w:after="200" w:line="276" w:lineRule="auto"/>
              <w:contextualSpacing/>
              <w:jc w:val="center"/>
              <w:rPr>
                <w:rFonts w:eastAsia="Calibri"/>
                <w:i/>
                <w:lang w:val="sr-Cyrl-CS"/>
              </w:rPr>
            </w:pPr>
            <w:r w:rsidRPr="00384FB7">
              <w:rPr>
                <w:rFonts w:eastAsia="Calibri"/>
                <w:i/>
                <w:lang w:val="sr-Cyrl-CS"/>
              </w:rPr>
              <w:t>Активности</w:t>
            </w:r>
          </w:p>
        </w:tc>
        <w:tc>
          <w:tcPr>
            <w:tcW w:w="2127" w:type="dxa"/>
            <w:shd w:val="clear" w:color="auto" w:fill="FFFFFF"/>
            <w:vAlign w:val="center"/>
          </w:tcPr>
          <w:p w:rsidR="006D30B9" w:rsidRPr="00384FB7" w:rsidRDefault="006D30B9" w:rsidP="0069427C">
            <w:pPr>
              <w:spacing w:after="200" w:line="276" w:lineRule="auto"/>
              <w:contextualSpacing/>
              <w:jc w:val="center"/>
              <w:rPr>
                <w:rFonts w:eastAsia="Calibri"/>
                <w:i/>
                <w:lang w:val="sr-Cyrl-CS"/>
              </w:rPr>
            </w:pPr>
            <w:r w:rsidRPr="00384FB7">
              <w:rPr>
                <w:rFonts w:eastAsia="Calibri"/>
                <w:i/>
                <w:lang w:val="sr-Cyrl-CS"/>
              </w:rPr>
              <w:t>Очекивани исходи</w:t>
            </w:r>
          </w:p>
        </w:tc>
        <w:tc>
          <w:tcPr>
            <w:tcW w:w="1842" w:type="dxa"/>
            <w:shd w:val="clear" w:color="auto" w:fill="FFFFFF"/>
            <w:vAlign w:val="center"/>
          </w:tcPr>
          <w:p w:rsidR="006D30B9" w:rsidRPr="00384FB7" w:rsidRDefault="006D30B9" w:rsidP="0069427C">
            <w:pPr>
              <w:spacing w:after="200" w:line="276" w:lineRule="auto"/>
              <w:contextualSpacing/>
              <w:jc w:val="center"/>
              <w:rPr>
                <w:rFonts w:eastAsia="Calibri"/>
                <w:i/>
                <w:lang w:val="sr-Cyrl-CS"/>
              </w:rPr>
            </w:pPr>
            <w:r w:rsidRPr="00384FB7">
              <w:rPr>
                <w:rFonts w:eastAsia="Calibri"/>
                <w:i/>
                <w:lang w:val="sr-Cyrl-CS"/>
              </w:rPr>
              <w:t>Носиоци</w:t>
            </w:r>
          </w:p>
        </w:tc>
        <w:tc>
          <w:tcPr>
            <w:tcW w:w="1843" w:type="dxa"/>
            <w:shd w:val="clear" w:color="auto" w:fill="FFFFFF"/>
            <w:vAlign w:val="center"/>
          </w:tcPr>
          <w:p w:rsidR="006D30B9" w:rsidRPr="00384FB7" w:rsidRDefault="006D30B9" w:rsidP="0069427C">
            <w:pPr>
              <w:spacing w:after="200" w:line="276" w:lineRule="auto"/>
              <w:contextualSpacing/>
              <w:jc w:val="center"/>
              <w:rPr>
                <w:rFonts w:eastAsia="Calibri"/>
                <w:i/>
                <w:lang w:val="sr-Cyrl-CS"/>
              </w:rPr>
            </w:pPr>
            <w:r w:rsidRPr="00384FB7">
              <w:rPr>
                <w:rFonts w:eastAsia="Calibri"/>
                <w:i/>
                <w:lang w:val="sr-Cyrl-CS"/>
              </w:rPr>
              <w:t>Време реализације</w:t>
            </w:r>
          </w:p>
        </w:tc>
        <w:tc>
          <w:tcPr>
            <w:tcW w:w="1418" w:type="dxa"/>
            <w:shd w:val="clear" w:color="auto" w:fill="FFFFFF"/>
            <w:vAlign w:val="center"/>
          </w:tcPr>
          <w:p w:rsidR="006D30B9" w:rsidRPr="00384FB7" w:rsidRDefault="006D30B9" w:rsidP="0069427C">
            <w:pPr>
              <w:spacing w:after="200" w:line="276" w:lineRule="auto"/>
              <w:contextualSpacing/>
              <w:jc w:val="center"/>
              <w:rPr>
                <w:rFonts w:eastAsia="Calibri"/>
                <w:i/>
                <w:lang w:val="sr-Cyrl-CS"/>
              </w:rPr>
            </w:pPr>
            <w:r w:rsidRPr="00384FB7">
              <w:rPr>
                <w:rFonts w:eastAsia="Calibri"/>
                <w:i/>
                <w:lang w:val="sr-Cyrl-CS"/>
              </w:rPr>
              <w:t>Доказ</w:t>
            </w:r>
          </w:p>
        </w:tc>
      </w:tr>
      <w:tr w:rsidR="006D30B9" w:rsidRPr="00DA3637" w:rsidTr="0069427C">
        <w:tc>
          <w:tcPr>
            <w:tcW w:w="1985" w:type="dxa"/>
            <w:shd w:val="clear" w:color="auto" w:fill="auto"/>
            <w:vAlign w:val="center"/>
          </w:tcPr>
          <w:p w:rsidR="006D30B9" w:rsidRPr="00384FB7" w:rsidRDefault="0069427C" w:rsidP="0069427C">
            <w:r w:rsidRPr="00384FB7">
              <w:t xml:space="preserve">Комплетирање </w:t>
            </w:r>
            <w:r w:rsidRPr="00384FB7">
              <w:rPr>
                <w:lang w:val="sr-Cyrl-CS"/>
              </w:rPr>
              <w:t>п</w:t>
            </w:r>
            <w:r w:rsidR="006D30B9" w:rsidRPr="00384FB7">
              <w:t>ортфолиа наставника</w:t>
            </w:r>
          </w:p>
        </w:tc>
        <w:tc>
          <w:tcPr>
            <w:tcW w:w="2127" w:type="dxa"/>
            <w:shd w:val="clear" w:color="auto" w:fill="auto"/>
            <w:vAlign w:val="center"/>
          </w:tcPr>
          <w:p w:rsidR="006D30B9" w:rsidRPr="00384FB7" w:rsidRDefault="006D30B9" w:rsidP="0069427C">
            <w:r w:rsidRPr="00384FB7">
              <w:t>Потпуна слика о досадашњем професионалном развоју</w:t>
            </w:r>
          </w:p>
        </w:tc>
        <w:tc>
          <w:tcPr>
            <w:tcW w:w="1842" w:type="dxa"/>
            <w:shd w:val="clear" w:color="auto" w:fill="auto"/>
            <w:vAlign w:val="center"/>
          </w:tcPr>
          <w:p w:rsidR="006D30B9" w:rsidRPr="00384FB7" w:rsidRDefault="006D30B9" w:rsidP="0069427C">
            <w:r w:rsidRPr="00384FB7">
              <w:t>Сваки наставник и стручни сарадник</w:t>
            </w:r>
          </w:p>
        </w:tc>
        <w:tc>
          <w:tcPr>
            <w:tcW w:w="1843" w:type="dxa"/>
            <w:shd w:val="clear" w:color="auto" w:fill="auto"/>
            <w:vAlign w:val="center"/>
          </w:tcPr>
          <w:p w:rsidR="006D30B9" w:rsidRPr="00384FB7" w:rsidRDefault="006D30B9" w:rsidP="0069427C">
            <w:r w:rsidRPr="00384FB7">
              <w:t>Током школске године</w:t>
            </w:r>
          </w:p>
        </w:tc>
        <w:tc>
          <w:tcPr>
            <w:tcW w:w="1418" w:type="dxa"/>
            <w:shd w:val="clear" w:color="auto" w:fill="auto"/>
            <w:vAlign w:val="center"/>
          </w:tcPr>
          <w:p w:rsidR="006D30B9" w:rsidRPr="00384FB7" w:rsidRDefault="006D30B9" w:rsidP="0069427C">
            <w:r w:rsidRPr="00384FB7">
              <w:t>Портфолио</w:t>
            </w:r>
          </w:p>
        </w:tc>
      </w:tr>
      <w:tr w:rsidR="006D30B9" w:rsidRPr="00DA3637" w:rsidTr="0069427C">
        <w:tc>
          <w:tcPr>
            <w:tcW w:w="1985" w:type="dxa"/>
            <w:shd w:val="clear" w:color="auto" w:fill="auto"/>
            <w:vAlign w:val="center"/>
          </w:tcPr>
          <w:p w:rsidR="006D30B9" w:rsidRPr="00384FB7" w:rsidRDefault="0069427C" w:rsidP="0069427C">
            <w:r w:rsidRPr="00384FB7">
              <w:t xml:space="preserve">Сређивање </w:t>
            </w:r>
            <w:r w:rsidR="00AF4F60" w:rsidRPr="00384FB7">
              <w:t>б</w:t>
            </w:r>
            <w:r w:rsidR="006D30B9" w:rsidRPr="00384FB7">
              <w:t>азе података о стручном усавршавању</w:t>
            </w:r>
          </w:p>
        </w:tc>
        <w:tc>
          <w:tcPr>
            <w:tcW w:w="2127" w:type="dxa"/>
            <w:shd w:val="clear" w:color="auto" w:fill="auto"/>
            <w:vAlign w:val="center"/>
          </w:tcPr>
          <w:p w:rsidR="006D30B9" w:rsidRPr="00384FB7" w:rsidRDefault="006D30B9" w:rsidP="0069427C">
            <w:r w:rsidRPr="00384FB7">
              <w:t>Професионална спремност људских ресурса</w:t>
            </w:r>
          </w:p>
        </w:tc>
        <w:tc>
          <w:tcPr>
            <w:tcW w:w="1842" w:type="dxa"/>
            <w:shd w:val="clear" w:color="auto" w:fill="auto"/>
            <w:vAlign w:val="center"/>
          </w:tcPr>
          <w:p w:rsidR="006D30B9" w:rsidRPr="00384FB7" w:rsidRDefault="006D30B9" w:rsidP="0069427C">
            <w:r w:rsidRPr="00384FB7">
              <w:t>Тим за СУ</w:t>
            </w:r>
          </w:p>
        </w:tc>
        <w:tc>
          <w:tcPr>
            <w:tcW w:w="1843" w:type="dxa"/>
            <w:shd w:val="clear" w:color="auto" w:fill="auto"/>
            <w:vAlign w:val="center"/>
          </w:tcPr>
          <w:p w:rsidR="006D30B9" w:rsidRPr="00384FB7" w:rsidRDefault="0069427C" w:rsidP="0069427C">
            <w:pPr>
              <w:rPr>
                <w:lang w:val="sr-Cyrl-CS"/>
              </w:rPr>
            </w:pPr>
            <w:r w:rsidRPr="00384FB7">
              <w:t>Прво полугод</w:t>
            </w:r>
            <w:r w:rsidRPr="00384FB7">
              <w:rPr>
                <w:lang w:val="sr-Cyrl-CS"/>
              </w:rPr>
              <w:t>иште</w:t>
            </w:r>
          </w:p>
        </w:tc>
        <w:tc>
          <w:tcPr>
            <w:tcW w:w="1418" w:type="dxa"/>
            <w:shd w:val="clear" w:color="auto" w:fill="auto"/>
            <w:vAlign w:val="center"/>
          </w:tcPr>
          <w:p w:rsidR="006D30B9" w:rsidRPr="00384FB7" w:rsidRDefault="006D30B9" w:rsidP="0069427C">
            <w:r w:rsidRPr="00384FB7">
              <w:t>База података</w:t>
            </w:r>
          </w:p>
        </w:tc>
      </w:tr>
      <w:tr w:rsidR="006D30B9" w:rsidRPr="00DA3637" w:rsidTr="0069427C">
        <w:tc>
          <w:tcPr>
            <w:tcW w:w="1985" w:type="dxa"/>
            <w:shd w:val="clear" w:color="auto" w:fill="auto"/>
            <w:vAlign w:val="center"/>
          </w:tcPr>
          <w:p w:rsidR="006D30B9" w:rsidRPr="00384FB7" w:rsidRDefault="006D30B9" w:rsidP="0069427C">
            <w:r w:rsidRPr="00384FB7">
              <w:t>Утврђи</w:t>
            </w:r>
            <w:r w:rsidR="0069427C" w:rsidRPr="00384FB7">
              <w:t>вање имена наставника и стручн</w:t>
            </w:r>
            <w:r w:rsidR="0069427C" w:rsidRPr="00384FB7">
              <w:rPr>
                <w:lang w:val="sr-Cyrl-CS"/>
              </w:rPr>
              <w:t>ог</w:t>
            </w:r>
            <w:r w:rsidRPr="00384FB7">
              <w:t xml:space="preserve"> сарадника који  имају услов за стицање звања</w:t>
            </w:r>
          </w:p>
        </w:tc>
        <w:tc>
          <w:tcPr>
            <w:tcW w:w="2127" w:type="dxa"/>
            <w:shd w:val="clear" w:color="auto" w:fill="auto"/>
            <w:vAlign w:val="center"/>
          </w:tcPr>
          <w:p w:rsidR="006D30B9" w:rsidRPr="00384FB7" w:rsidRDefault="006D30B9" w:rsidP="0069427C">
            <w:r w:rsidRPr="00384FB7">
              <w:t>Подршка професионалном развоју и мотивација за рад</w:t>
            </w:r>
          </w:p>
        </w:tc>
        <w:tc>
          <w:tcPr>
            <w:tcW w:w="1842" w:type="dxa"/>
            <w:shd w:val="clear" w:color="auto" w:fill="auto"/>
            <w:vAlign w:val="center"/>
          </w:tcPr>
          <w:p w:rsidR="006D30B9" w:rsidRPr="00384FB7" w:rsidRDefault="006D30B9" w:rsidP="0069427C">
            <w:r w:rsidRPr="00384FB7">
              <w:t>Тим за СУ</w:t>
            </w:r>
          </w:p>
        </w:tc>
        <w:tc>
          <w:tcPr>
            <w:tcW w:w="1843" w:type="dxa"/>
            <w:shd w:val="clear" w:color="auto" w:fill="auto"/>
            <w:vAlign w:val="center"/>
          </w:tcPr>
          <w:p w:rsidR="00384FB7" w:rsidRPr="00384FB7" w:rsidRDefault="0069427C" w:rsidP="00384FB7">
            <w:pPr>
              <w:rPr>
                <w:lang w:val="sr-Cyrl-CS"/>
              </w:rPr>
            </w:pPr>
            <w:r w:rsidRPr="00384FB7">
              <w:t>Друго полуг</w:t>
            </w:r>
            <w:r w:rsidR="00AF4F60" w:rsidRPr="00384FB7">
              <w:rPr>
                <w:lang w:val="sr-Cyrl-RS"/>
              </w:rPr>
              <w:t>од</w:t>
            </w:r>
            <w:r w:rsidRPr="00384FB7">
              <w:rPr>
                <w:lang w:val="sr-Cyrl-CS"/>
              </w:rPr>
              <w:t xml:space="preserve">иште </w:t>
            </w:r>
          </w:p>
          <w:p w:rsidR="006D30B9" w:rsidRPr="00384FB7" w:rsidRDefault="006D30B9" w:rsidP="0069427C">
            <w:pPr>
              <w:rPr>
                <w:lang w:val="sr-Cyrl-CS"/>
              </w:rPr>
            </w:pPr>
          </w:p>
        </w:tc>
        <w:tc>
          <w:tcPr>
            <w:tcW w:w="1418" w:type="dxa"/>
            <w:shd w:val="clear" w:color="auto" w:fill="auto"/>
            <w:vAlign w:val="center"/>
          </w:tcPr>
          <w:p w:rsidR="006D30B9" w:rsidRPr="00384FB7" w:rsidRDefault="006D30B9" w:rsidP="0069427C">
            <w:r w:rsidRPr="00384FB7">
              <w:t>Формиран списак кандидата</w:t>
            </w:r>
          </w:p>
        </w:tc>
      </w:tr>
      <w:tr w:rsidR="006D30B9" w:rsidRPr="00DA3637" w:rsidTr="0069427C">
        <w:tc>
          <w:tcPr>
            <w:tcW w:w="1985" w:type="dxa"/>
            <w:shd w:val="clear" w:color="auto" w:fill="auto"/>
            <w:vAlign w:val="center"/>
          </w:tcPr>
          <w:p w:rsidR="006D30B9" w:rsidRPr="00384FB7" w:rsidRDefault="006D30B9" w:rsidP="0069427C">
            <w:r w:rsidRPr="00384FB7">
              <w:t>Упознавање  НВ</w:t>
            </w:r>
          </w:p>
        </w:tc>
        <w:tc>
          <w:tcPr>
            <w:tcW w:w="2127" w:type="dxa"/>
            <w:shd w:val="clear" w:color="auto" w:fill="auto"/>
            <w:vAlign w:val="center"/>
          </w:tcPr>
          <w:p w:rsidR="006D30B9" w:rsidRPr="00384FB7" w:rsidRDefault="006D30B9" w:rsidP="0069427C">
            <w:r w:rsidRPr="00384FB7">
              <w:t>Јавна подршка чланова НВ за напредовање кандидата</w:t>
            </w:r>
          </w:p>
        </w:tc>
        <w:tc>
          <w:tcPr>
            <w:tcW w:w="1842" w:type="dxa"/>
            <w:shd w:val="clear" w:color="auto" w:fill="auto"/>
            <w:vAlign w:val="center"/>
          </w:tcPr>
          <w:p w:rsidR="006D30B9" w:rsidRPr="00384FB7" w:rsidRDefault="006D30B9" w:rsidP="0069427C">
            <w:r w:rsidRPr="00384FB7">
              <w:t>Директор</w:t>
            </w:r>
          </w:p>
        </w:tc>
        <w:tc>
          <w:tcPr>
            <w:tcW w:w="1843" w:type="dxa"/>
            <w:shd w:val="clear" w:color="auto" w:fill="auto"/>
            <w:vAlign w:val="center"/>
          </w:tcPr>
          <w:p w:rsidR="006D30B9" w:rsidRPr="00384FB7" w:rsidRDefault="006D30B9" w:rsidP="0069427C">
            <w:r w:rsidRPr="00384FB7">
              <w:t>Након утврђивања испуњености услова</w:t>
            </w:r>
          </w:p>
        </w:tc>
        <w:tc>
          <w:tcPr>
            <w:tcW w:w="1418" w:type="dxa"/>
            <w:shd w:val="clear" w:color="auto" w:fill="auto"/>
            <w:vAlign w:val="center"/>
          </w:tcPr>
          <w:p w:rsidR="006D30B9" w:rsidRPr="00384FB7" w:rsidRDefault="006D30B9" w:rsidP="0069427C">
            <w:r w:rsidRPr="00384FB7">
              <w:t>Писмено образложење, записник</w:t>
            </w:r>
          </w:p>
        </w:tc>
      </w:tr>
      <w:tr w:rsidR="006D30B9" w:rsidRPr="00DA3637" w:rsidTr="0069427C">
        <w:tc>
          <w:tcPr>
            <w:tcW w:w="1985" w:type="dxa"/>
            <w:shd w:val="clear" w:color="auto" w:fill="auto"/>
            <w:vAlign w:val="center"/>
          </w:tcPr>
          <w:p w:rsidR="006D30B9" w:rsidRPr="00384FB7" w:rsidRDefault="006D30B9" w:rsidP="0069427C">
            <w:r w:rsidRPr="00384FB7">
              <w:t>Прикупљање документације</w:t>
            </w:r>
          </w:p>
        </w:tc>
        <w:tc>
          <w:tcPr>
            <w:tcW w:w="2127" w:type="dxa"/>
            <w:shd w:val="clear" w:color="auto" w:fill="auto"/>
            <w:vAlign w:val="center"/>
          </w:tcPr>
          <w:p w:rsidR="006D30B9" w:rsidRPr="00384FB7" w:rsidRDefault="006D30B9" w:rsidP="0069427C">
            <w:r w:rsidRPr="00384FB7">
              <w:t>Обезбеђивање доказа за предлог, мотивисање других за напредовање</w:t>
            </w:r>
          </w:p>
        </w:tc>
        <w:tc>
          <w:tcPr>
            <w:tcW w:w="1842" w:type="dxa"/>
            <w:shd w:val="clear" w:color="auto" w:fill="auto"/>
            <w:vAlign w:val="center"/>
          </w:tcPr>
          <w:p w:rsidR="006D30B9" w:rsidRPr="00384FB7" w:rsidRDefault="006D30B9" w:rsidP="0069427C">
            <w:r w:rsidRPr="00384FB7">
              <w:t>Тим за СУ, наставник</w:t>
            </w:r>
          </w:p>
        </w:tc>
        <w:tc>
          <w:tcPr>
            <w:tcW w:w="1843" w:type="dxa"/>
            <w:shd w:val="clear" w:color="auto" w:fill="auto"/>
            <w:vAlign w:val="center"/>
          </w:tcPr>
          <w:p w:rsidR="006D30B9" w:rsidRPr="00384FB7" w:rsidRDefault="006D30B9" w:rsidP="0069427C">
            <w:r w:rsidRPr="00384FB7">
              <w:t>Након испуњавања услова</w:t>
            </w:r>
          </w:p>
        </w:tc>
        <w:tc>
          <w:tcPr>
            <w:tcW w:w="1418" w:type="dxa"/>
            <w:shd w:val="clear" w:color="auto" w:fill="auto"/>
            <w:vAlign w:val="center"/>
          </w:tcPr>
          <w:p w:rsidR="006D30B9" w:rsidRPr="00384FB7" w:rsidRDefault="0069427C" w:rsidP="0069427C">
            <w:r w:rsidRPr="00384FB7">
              <w:t>Докази о професион</w:t>
            </w:r>
            <w:r w:rsidRPr="00384FB7">
              <w:rPr>
                <w:lang w:val="sr-Cyrl-CS"/>
              </w:rPr>
              <w:t>алном</w:t>
            </w:r>
            <w:r w:rsidRPr="00384FB7">
              <w:t xml:space="preserve"> </w:t>
            </w:r>
            <w:r w:rsidRPr="00384FB7">
              <w:rPr>
                <w:lang w:val="sr-Cyrl-CS"/>
              </w:rPr>
              <w:t>р</w:t>
            </w:r>
            <w:r w:rsidR="006D30B9" w:rsidRPr="00384FB7">
              <w:t>азвоју</w:t>
            </w:r>
          </w:p>
        </w:tc>
      </w:tr>
      <w:tr w:rsidR="006D30B9" w:rsidRPr="00DA3637" w:rsidTr="0069427C">
        <w:tc>
          <w:tcPr>
            <w:tcW w:w="1985" w:type="dxa"/>
            <w:shd w:val="clear" w:color="auto" w:fill="auto"/>
            <w:vAlign w:val="center"/>
          </w:tcPr>
          <w:p w:rsidR="006D30B9" w:rsidRPr="00384FB7" w:rsidRDefault="006D30B9" w:rsidP="0069427C">
            <w:pPr>
              <w:pStyle w:val="ListParagraph"/>
              <w:ind w:left="0"/>
              <w:jc w:val="left"/>
              <w:rPr>
                <w:rFonts w:cs="Times New Roman"/>
                <w:sz w:val="24"/>
                <w:szCs w:val="24"/>
                <w:lang w:val="sr-Cyrl-CS"/>
              </w:rPr>
            </w:pPr>
            <w:r w:rsidRPr="00384FB7">
              <w:rPr>
                <w:rFonts w:cs="Times New Roman"/>
                <w:sz w:val="24"/>
                <w:szCs w:val="24"/>
                <w:lang w:val="sr-Cyrl-CS"/>
              </w:rPr>
              <w:t>Покретање и спровођење  процедуре</w:t>
            </w:r>
          </w:p>
        </w:tc>
        <w:tc>
          <w:tcPr>
            <w:tcW w:w="2127" w:type="dxa"/>
            <w:shd w:val="clear" w:color="auto" w:fill="auto"/>
            <w:vAlign w:val="center"/>
          </w:tcPr>
          <w:p w:rsidR="006D30B9" w:rsidRPr="00384FB7" w:rsidRDefault="006D30B9" w:rsidP="0069427C">
            <w:pPr>
              <w:pStyle w:val="ListParagraph"/>
              <w:ind w:left="0"/>
              <w:jc w:val="left"/>
              <w:rPr>
                <w:rFonts w:cs="Times New Roman"/>
                <w:sz w:val="24"/>
                <w:szCs w:val="24"/>
                <w:lang w:val="sr-Cyrl-CS"/>
              </w:rPr>
            </w:pPr>
            <w:r w:rsidRPr="00384FB7">
              <w:rPr>
                <w:rFonts w:cs="Times New Roman"/>
                <w:sz w:val="24"/>
                <w:szCs w:val="24"/>
                <w:lang w:val="sr-Cyrl-CS"/>
              </w:rPr>
              <w:t>Позитивно мишљење Завода о предлогу за избор у звање</w:t>
            </w:r>
          </w:p>
        </w:tc>
        <w:tc>
          <w:tcPr>
            <w:tcW w:w="1842" w:type="dxa"/>
            <w:shd w:val="clear" w:color="auto" w:fill="auto"/>
            <w:vAlign w:val="center"/>
          </w:tcPr>
          <w:p w:rsidR="006D30B9" w:rsidRPr="00384FB7" w:rsidRDefault="006D30B9" w:rsidP="0069427C">
            <w:pPr>
              <w:pStyle w:val="ListParagraph"/>
              <w:ind w:left="0"/>
              <w:jc w:val="left"/>
              <w:rPr>
                <w:rFonts w:cs="Times New Roman"/>
                <w:sz w:val="24"/>
                <w:szCs w:val="24"/>
                <w:lang w:val="sr-Cyrl-CS"/>
              </w:rPr>
            </w:pPr>
            <w:r w:rsidRPr="00384FB7">
              <w:rPr>
                <w:rFonts w:cs="Times New Roman"/>
                <w:sz w:val="24"/>
                <w:szCs w:val="24"/>
                <w:lang w:val="sr-Cyrl-CS"/>
              </w:rPr>
              <w:t>Директор</w:t>
            </w:r>
          </w:p>
        </w:tc>
        <w:tc>
          <w:tcPr>
            <w:tcW w:w="1843" w:type="dxa"/>
            <w:shd w:val="clear" w:color="auto" w:fill="auto"/>
            <w:vAlign w:val="center"/>
          </w:tcPr>
          <w:p w:rsidR="006D30B9" w:rsidRPr="00384FB7" w:rsidRDefault="006D30B9" w:rsidP="0069427C">
            <w:pPr>
              <w:pStyle w:val="ListParagraph"/>
              <w:ind w:left="0"/>
              <w:jc w:val="left"/>
              <w:rPr>
                <w:rFonts w:cs="Times New Roman"/>
                <w:sz w:val="24"/>
                <w:szCs w:val="24"/>
                <w:lang w:val="sr-Cyrl-CS"/>
              </w:rPr>
            </w:pPr>
            <w:r w:rsidRPr="00384FB7">
              <w:rPr>
                <w:rFonts w:cs="Times New Roman"/>
                <w:sz w:val="24"/>
                <w:szCs w:val="24"/>
                <w:lang w:val="sr-Cyrl-CS"/>
              </w:rPr>
              <w:t>Након прикупљене документације</w:t>
            </w:r>
          </w:p>
        </w:tc>
        <w:tc>
          <w:tcPr>
            <w:tcW w:w="1418" w:type="dxa"/>
            <w:shd w:val="clear" w:color="auto" w:fill="auto"/>
            <w:vAlign w:val="center"/>
          </w:tcPr>
          <w:p w:rsidR="006D30B9" w:rsidRPr="00384FB7" w:rsidRDefault="006D30B9" w:rsidP="0069427C">
            <w:pPr>
              <w:pStyle w:val="ListParagraph"/>
              <w:ind w:left="0"/>
              <w:jc w:val="left"/>
              <w:rPr>
                <w:rFonts w:cs="Times New Roman"/>
                <w:sz w:val="24"/>
                <w:szCs w:val="24"/>
                <w:lang w:val="sr-Cyrl-CS"/>
              </w:rPr>
            </w:pPr>
            <w:r w:rsidRPr="00384FB7">
              <w:rPr>
                <w:rFonts w:cs="Times New Roman"/>
                <w:sz w:val="24"/>
                <w:szCs w:val="24"/>
                <w:lang w:val="sr-Cyrl-CS"/>
              </w:rPr>
              <w:t>П</w:t>
            </w:r>
            <w:r w:rsidR="0069427C" w:rsidRPr="00384FB7">
              <w:rPr>
                <w:rFonts w:cs="Times New Roman"/>
                <w:sz w:val="24"/>
                <w:szCs w:val="24"/>
                <w:lang w:val="sr-Cyrl-CS"/>
              </w:rPr>
              <w:t>ослата документација</w:t>
            </w:r>
          </w:p>
        </w:tc>
      </w:tr>
      <w:tr w:rsidR="006D30B9" w:rsidRPr="00DA3637" w:rsidTr="0069427C">
        <w:tc>
          <w:tcPr>
            <w:tcW w:w="1985" w:type="dxa"/>
            <w:shd w:val="clear" w:color="auto" w:fill="auto"/>
            <w:vAlign w:val="center"/>
          </w:tcPr>
          <w:p w:rsidR="006D30B9" w:rsidRPr="00384FB7" w:rsidRDefault="0069427C" w:rsidP="0069427C">
            <w:pPr>
              <w:pStyle w:val="ListParagraph"/>
              <w:ind w:left="0"/>
              <w:jc w:val="left"/>
              <w:rPr>
                <w:rFonts w:cs="Times New Roman"/>
                <w:sz w:val="24"/>
                <w:szCs w:val="24"/>
                <w:lang w:val="sr-Cyrl-CS"/>
              </w:rPr>
            </w:pPr>
            <w:r w:rsidRPr="00384FB7">
              <w:rPr>
                <w:rFonts w:cs="Times New Roman"/>
                <w:sz w:val="24"/>
                <w:szCs w:val="24"/>
                <w:lang w:val="sr-Cyrl-CS"/>
              </w:rPr>
              <w:t>Јавно обавештавање кандидата</w:t>
            </w:r>
            <w:r w:rsidR="006D30B9" w:rsidRPr="00384FB7">
              <w:rPr>
                <w:rFonts w:cs="Times New Roman"/>
                <w:sz w:val="24"/>
                <w:szCs w:val="24"/>
                <w:lang w:val="sr-Cyrl-CS"/>
              </w:rPr>
              <w:t xml:space="preserve"> и јавности о стицању звања</w:t>
            </w:r>
          </w:p>
        </w:tc>
        <w:tc>
          <w:tcPr>
            <w:tcW w:w="2127" w:type="dxa"/>
            <w:shd w:val="clear" w:color="auto" w:fill="auto"/>
            <w:vAlign w:val="center"/>
          </w:tcPr>
          <w:p w:rsidR="006D30B9" w:rsidRPr="00384FB7" w:rsidRDefault="006D30B9" w:rsidP="0069427C">
            <w:pPr>
              <w:pStyle w:val="ListParagraph"/>
              <w:ind w:left="0"/>
              <w:jc w:val="left"/>
              <w:rPr>
                <w:rFonts w:cs="Times New Roman"/>
                <w:sz w:val="24"/>
                <w:szCs w:val="24"/>
                <w:lang w:val="sr-Cyrl-CS"/>
              </w:rPr>
            </w:pPr>
            <w:r w:rsidRPr="00384FB7">
              <w:rPr>
                <w:rFonts w:cs="Times New Roman"/>
                <w:sz w:val="24"/>
                <w:szCs w:val="24"/>
                <w:lang w:val="sr-Cyrl-CS"/>
              </w:rPr>
              <w:t>Позитивни примери праксе – промоција школе</w:t>
            </w:r>
          </w:p>
        </w:tc>
        <w:tc>
          <w:tcPr>
            <w:tcW w:w="1842" w:type="dxa"/>
            <w:shd w:val="clear" w:color="auto" w:fill="auto"/>
            <w:vAlign w:val="center"/>
          </w:tcPr>
          <w:p w:rsidR="006D30B9" w:rsidRPr="00384FB7" w:rsidRDefault="006D30B9" w:rsidP="0069427C">
            <w:pPr>
              <w:pStyle w:val="ListParagraph"/>
              <w:ind w:left="0"/>
              <w:jc w:val="left"/>
              <w:rPr>
                <w:rFonts w:cs="Times New Roman"/>
                <w:sz w:val="24"/>
                <w:szCs w:val="24"/>
                <w:lang w:val="sr-Cyrl-CS"/>
              </w:rPr>
            </w:pPr>
            <w:r w:rsidRPr="00384FB7">
              <w:rPr>
                <w:rFonts w:cs="Times New Roman"/>
                <w:sz w:val="24"/>
                <w:szCs w:val="24"/>
                <w:lang w:val="sr-Cyrl-CS"/>
              </w:rPr>
              <w:t>Директор</w:t>
            </w:r>
          </w:p>
        </w:tc>
        <w:tc>
          <w:tcPr>
            <w:tcW w:w="1843" w:type="dxa"/>
            <w:shd w:val="clear" w:color="auto" w:fill="auto"/>
            <w:vAlign w:val="center"/>
          </w:tcPr>
          <w:p w:rsidR="006D30B9" w:rsidRPr="00384FB7" w:rsidRDefault="006D30B9" w:rsidP="0069427C">
            <w:pPr>
              <w:pStyle w:val="ListParagraph"/>
              <w:ind w:left="0"/>
              <w:jc w:val="left"/>
              <w:rPr>
                <w:rFonts w:cs="Times New Roman"/>
                <w:sz w:val="24"/>
                <w:szCs w:val="24"/>
                <w:lang w:val="sr-Cyrl-CS"/>
              </w:rPr>
            </w:pPr>
            <w:r w:rsidRPr="00384FB7">
              <w:rPr>
                <w:rFonts w:cs="Times New Roman"/>
                <w:sz w:val="24"/>
                <w:szCs w:val="24"/>
                <w:lang w:val="sr-Cyrl-CS"/>
              </w:rPr>
              <w:t>Након одобрења</w:t>
            </w:r>
          </w:p>
        </w:tc>
        <w:tc>
          <w:tcPr>
            <w:tcW w:w="1418" w:type="dxa"/>
            <w:shd w:val="clear" w:color="auto" w:fill="auto"/>
            <w:vAlign w:val="center"/>
          </w:tcPr>
          <w:p w:rsidR="006D30B9" w:rsidRPr="00384FB7" w:rsidRDefault="006D30B9" w:rsidP="0069427C">
            <w:pPr>
              <w:pStyle w:val="ListParagraph"/>
              <w:ind w:left="0"/>
              <w:jc w:val="left"/>
              <w:rPr>
                <w:rFonts w:cs="Times New Roman"/>
                <w:sz w:val="24"/>
                <w:szCs w:val="24"/>
                <w:lang w:val="sr-Cyrl-CS"/>
              </w:rPr>
            </w:pPr>
            <w:r w:rsidRPr="00384FB7">
              <w:rPr>
                <w:rFonts w:cs="Times New Roman"/>
                <w:sz w:val="24"/>
                <w:szCs w:val="24"/>
                <w:lang w:val="sr-Cyrl-CS"/>
              </w:rPr>
              <w:t>Мишљење Завода о избору и звању</w:t>
            </w:r>
          </w:p>
        </w:tc>
      </w:tr>
    </w:tbl>
    <w:p w:rsidR="00F9606B" w:rsidRPr="00DA3637" w:rsidRDefault="00F9606B" w:rsidP="00F9606B">
      <w:pPr>
        <w:tabs>
          <w:tab w:val="left" w:pos="1740"/>
        </w:tabs>
        <w:ind w:firstLine="720"/>
        <w:rPr>
          <w:color w:val="FF0000"/>
          <w:lang w:val="sr-Cyrl-CS" w:eastAsia="x-non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9A3AAC" w:rsidRPr="005F0659" w:rsidTr="001C43BF">
        <w:tc>
          <w:tcPr>
            <w:tcW w:w="9179" w:type="dxa"/>
            <w:shd w:val="clear" w:color="auto" w:fill="DDD9C3"/>
          </w:tcPr>
          <w:p w:rsidR="009A3AAC" w:rsidRPr="005F0659" w:rsidRDefault="009A3AAC" w:rsidP="001C43BF">
            <w:pPr>
              <w:tabs>
                <w:tab w:val="left" w:pos="1740"/>
              </w:tabs>
              <w:rPr>
                <w:lang w:eastAsia="x-none"/>
              </w:rPr>
            </w:pPr>
          </w:p>
          <w:p w:rsidR="009A3AAC" w:rsidRPr="005F0659" w:rsidRDefault="00F9606B" w:rsidP="00FB37E2">
            <w:pPr>
              <w:pStyle w:val="a"/>
              <w:numPr>
                <w:ilvl w:val="0"/>
                <w:numId w:val="0"/>
              </w:numPr>
              <w:ind w:left="142"/>
              <w:rPr>
                <w:lang w:eastAsia="x-none"/>
              </w:rPr>
            </w:pPr>
            <w:bookmarkStart w:id="25" w:name="_Toc485592181"/>
            <w:r w:rsidRPr="005F0659">
              <w:t>18.</w:t>
            </w:r>
            <w:r w:rsidR="006C6933" w:rsidRPr="005F0659">
              <w:t xml:space="preserve"> План укључивања родитеља, односно </w:t>
            </w:r>
            <w:r w:rsidRPr="005F0659">
              <w:t>старатеља у рад школе</w:t>
            </w:r>
            <w:bookmarkEnd w:id="25"/>
          </w:p>
          <w:p w:rsidR="009A3AAC" w:rsidRPr="005F0659" w:rsidRDefault="009A3AAC" w:rsidP="001C43BF">
            <w:pPr>
              <w:tabs>
                <w:tab w:val="left" w:pos="1740"/>
              </w:tabs>
              <w:rPr>
                <w:lang w:eastAsia="x-none"/>
              </w:rPr>
            </w:pPr>
          </w:p>
        </w:tc>
      </w:tr>
    </w:tbl>
    <w:p w:rsidR="002319FB" w:rsidRPr="005F0659" w:rsidRDefault="002319FB" w:rsidP="002C3FAE">
      <w:pPr>
        <w:tabs>
          <w:tab w:val="left" w:pos="1740"/>
        </w:tabs>
        <w:rPr>
          <w:lang w:eastAsia="x-none"/>
        </w:rPr>
      </w:pPr>
    </w:p>
    <w:p w:rsidR="007720E7" w:rsidRPr="005F0659" w:rsidRDefault="007720E7" w:rsidP="007720E7">
      <w:pPr>
        <w:ind w:firstLine="720"/>
        <w:jc w:val="both"/>
        <w:rPr>
          <w:lang w:val="ru-RU"/>
        </w:rPr>
      </w:pPr>
      <w:r w:rsidRPr="005F0659">
        <w:rPr>
          <w:lang w:val="ru-RU"/>
        </w:rPr>
        <w:t>Школа подстиче и негује партнерски однос са родитељима, односно старатељима ученика, заснован на принципима међусобног разумевања, поштовања и поверења.</w:t>
      </w:r>
    </w:p>
    <w:p w:rsidR="007720E7" w:rsidRPr="005F0659" w:rsidRDefault="007720E7" w:rsidP="007720E7">
      <w:pPr>
        <w:ind w:firstLine="720"/>
        <w:jc w:val="both"/>
        <w:rPr>
          <w:lang w:val="ru-RU"/>
        </w:rPr>
      </w:pPr>
    </w:p>
    <w:p w:rsidR="007720E7" w:rsidRPr="005F0659" w:rsidRDefault="007720E7" w:rsidP="007720E7">
      <w:pPr>
        <w:jc w:val="both"/>
        <w:rPr>
          <w:lang w:val="sr-Cyrl-CS"/>
        </w:rPr>
      </w:pPr>
      <w:r w:rsidRPr="005F0659">
        <w:rPr>
          <w:lang w:val="sr-Cyrl-CS"/>
        </w:rPr>
        <w:tab/>
        <w:t xml:space="preserve">Ради остваривања образовно-васпитних задатака и циљева и ради разматрања питања од заједничког интереса за живот и рад Школе, сталној сарадњи са родитељима, односно старатељима ће бити посвећена посебна пажња и то: </w:t>
      </w:r>
    </w:p>
    <w:p w:rsidR="007720E7" w:rsidRPr="005F0659" w:rsidRDefault="007720E7" w:rsidP="005F4330">
      <w:pPr>
        <w:pStyle w:val="ListParagraph"/>
        <w:numPr>
          <w:ilvl w:val="0"/>
          <w:numId w:val="35"/>
        </w:numPr>
        <w:spacing w:after="200" w:line="276" w:lineRule="auto"/>
        <w:contextualSpacing/>
        <w:rPr>
          <w:sz w:val="24"/>
          <w:szCs w:val="24"/>
          <w:lang w:val="sr-Cyrl-CS"/>
        </w:rPr>
      </w:pPr>
      <w:r w:rsidRPr="005F0659">
        <w:rPr>
          <w:sz w:val="24"/>
          <w:szCs w:val="24"/>
          <w:lang w:val="sr-Cyrl-CS"/>
        </w:rPr>
        <w:t xml:space="preserve">Кроз појединачне сусрете одељењских старешина, педагога Школе и родитеља, који ће се организовати према плану о раду одељењских старешина; </w:t>
      </w:r>
    </w:p>
    <w:p w:rsidR="007720E7" w:rsidRPr="005F0659" w:rsidRDefault="007720E7" w:rsidP="005F4330">
      <w:pPr>
        <w:pStyle w:val="ListParagraph"/>
        <w:numPr>
          <w:ilvl w:val="0"/>
          <w:numId w:val="35"/>
        </w:numPr>
        <w:spacing w:after="200" w:line="276" w:lineRule="auto"/>
        <w:contextualSpacing/>
        <w:rPr>
          <w:sz w:val="24"/>
          <w:szCs w:val="24"/>
          <w:lang w:val="sr-Cyrl-CS"/>
        </w:rPr>
      </w:pPr>
      <w:r w:rsidRPr="005F0659">
        <w:rPr>
          <w:sz w:val="24"/>
          <w:szCs w:val="24"/>
          <w:lang w:val="sr-Cyrl-CS"/>
        </w:rPr>
        <w:t xml:space="preserve">На родитељским састанцима одељења који ће се одржавати према потреби, а најмање четири пута у току године, и то на почетку школске године, на крају класификационих периода и на крају наставне године. </w:t>
      </w:r>
    </w:p>
    <w:p w:rsidR="007720E7" w:rsidRPr="005F0659" w:rsidRDefault="007720E7" w:rsidP="007720E7">
      <w:pPr>
        <w:jc w:val="both"/>
        <w:rPr>
          <w:lang w:val="sr-Cyrl-CS"/>
        </w:rPr>
      </w:pPr>
      <w:r w:rsidRPr="005F0659">
        <w:rPr>
          <w:lang w:val="sr-Cyrl-CS"/>
        </w:rPr>
        <w:tab/>
        <w:t>Стручни сарадник школе ће посебну пажњу посветити сарадњи са родитељима, који ће својим стручним и саветодавним радом помагати решавању социјалних и других проблема ученика и породице. Стру</w:t>
      </w:r>
      <w:r w:rsidR="00FB37E2" w:rsidRPr="005F0659">
        <w:rPr>
          <w:lang w:val="sr-Cyrl-CS"/>
        </w:rPr>
        <w:t>чни сарадник ће, такође, посматрати</w:t>
      </w:r>
      <w:r w:rsidRPr="005F0659">
        <w:rPr>
          <w:lang w:val="sr-Cyrl-CS"/>
        </w:rPr>
        <w:t xml:space="preserve"> социо-економску структуру ученика и предузимати одговарајуће мере да реши уочене проблеме. </w:t>
      </w:r>
    </w:p>
    <w:p w:rsidR="007720E7" w:rsidRPr="005F0659" w:rsidRDefault="007720E7" w:rsidP="007720E7">
      <w:pPr>
        <w:jc w:val="both"/>
        <w:rPr>
          <w:lang w:val="sr-Cyrl-CS"/>
        </w:rPr>
      </w:pPr>
      <w:r w:rsidRPr="005F0659">
        <w:rPr>
          <w:lang w:val="sr-Cyrl-CS"/>
        </w:rPr>
        <w:tab/>
        <w:t>Директор ће у непосредном контакту са представницима родитеља у Савету родитеља, решавати проблеме и омогућити спровођење одлука Савета које су у њиховој надлежности.</w:t>
      </w:r>
    </w:p>
    <w:p w:rsidR="007720E7" w:rsidRPr="005F0659" w:rsidRDefault="007720E7" w:rsidP="007720E7">
      <w:pPr>
        <w:ind w:firstLine="720"/>
        <w:jc w:val="both"/>
        <w:rPr>
          <w:lang w:val="ru-RU"/>
        </w:rPr>
      </w:pPr>
      <w:r w:rsidRPr="005F0659">
        <w:rPr>
          <w:lang w:val="ru-RU"/>
        </w:rPr>
        <w:t>Програмом сарадње са породицом школа дефинише области, садржај и облике сарадње са родитељима, односно старатељима ученика, који обухватају детаљно информисање и саветовање родитеља, односно старатеља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w:t>
      </w:r>
    </w:p>
    <w:p w:rsidR="007720E7" w:rsidRPr="005F0659" w:rsidRDefault="007720E7" w:rsidP="007720E7">
      <w:pPr>
        <w:ind w:firstLine="720"/>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5"/>
        <w:gridCol w:w="2708"/>
        <w:gridCol w:w="2884"/>
      </w:tblGrid>
      <w:tr w:rsidR="007720E7" w:rsidRPr="00CB436D" w:rsidTr="007720E7">
        <w:tc>
          <w:tcPr>
            <w:tcW w:w="3369" w:type="dxa"/>
            <w:tcBorders>
              <w:bottom w:val="double" w:sz="4" w:space="0" w:color="auto"/>
            </w:tcBorders>
            <w:vAlign w:val="center"/>
          </w:tcPr>
          <w:p w:rsidR="007720E7" w:rsidRPr="00CB436D" w:rsidRDefault="007720E7" w:rsidP="007720E7">
            <w:pPr>
              <w:jc w:val="center"/>
              <w:rPr>
                <w:i/>
                <w:lang w:val="ru-RU"/>
              </w:rPr>
            </w:pPr>
            <w:r w:rsidRPr="00CB436D">
              <w:rPr>
                <w:i/>
                <w:lang w:val="ru-RU"/>
              </w:rPr>
              <w:t xml:space="preserve">Активности </w:t>
            </w:r>
          </w:p>
        </w:tc>
        <w:tc>
          <w:tcPr>
            <w:tcW w:w="2823" w:type="dxa"/>
            <w:tcBorders>
              <w:bottom w:val="double" w:sz="4" w:space="0" w:color="auto"/>
            </w:tcBorders>
            <w:vAlign w:val="center"/>
          </w:tcPr>
          <w:p w:rsidR="007720E7" w:rsidRPr="00CB436D" w:rsidRDefault="007720E7" w:rsidP="007720E7">
            <w:pPr>
              <w:jc w:val="center"/>
              <w:rPr>
                <w:i/>
                <w:lang w:val="ru-RU"/>
              </w:rPr>
            </w:pPr>
            <w:r w:rsidRPr="00CB436D">
              <w:rPr>
                <w:i/>
                <w:lang w:val="ru-RU"/>
              </w:rPr>
              <w:t xml:space="preserve">Носиоци </w:t>
            </w:r>
          </w:p>
        </w:tc>
        <w:tc>
          <w:tcPr>
            <w:tcW w:w="3096" w:type="dxa"/>
            <w:tcBorders>
              <w:bottom w:val="double" w:sz="4" w:space="0" w:color="auto"/>
            </w:tcBorders>
            <w:vAlign w:val="center"/>
          </w:tcPr>
          <w:p w:rsidR="007720E7" w:rsidRPr="00CB436D" w:rsidRDefault="007720E7" w:rsidP="007720E7">
            <w:pPr>
              <w:jc w:val="center"/>
              <w:rPr>
                <w:i/>
                <w:lang w:val="ru-RU"/>
              </w:rPr>
            </w:pPr>
            <w:r w:rsidRPr="00CB436D">
              <w:rPr>
                <w:i/>
                <w:lang w:val="ru-RU"/>
              </w:rPr>
              <w:t xml:space="preserve">Време реализације </w:t>
            </w:r>
          </w:p>
        </w:tc>
      </w:tr>
      <w:tr w:rsidR="007720E7" w:rsidRPr="00CB436D" w:rsidTr="007720E7">
        <w:tc>
          <w:tcPr>
            <w:tcW w:w="3369" w:type="dxa"/>
            <w:tcBorders>
              <w:top w:val="double" w:sz="4" w:space="0" w:color="auto"/>
            </w:tcBorders>
            <w:vAlign w:val="center"/>
          </w:tcPr>
          <w:p w:rsidR="007720E7" w:rsidRPr="00CB436D" w:rsidRDefault="007720E7" w:rsidP="005F4330">
            <w:pPr>
              <w:rPr>
                <w:lang w:val="ru-RU"/>
              </w:rPr>
            </w:pPr>
            <w:r w:rsidRPr="00CB436D">
              <w:rPr>
                <w:lang w:val="ru-RU"/>
              </w:rPr>
              <w:t xml:space="preserve">Индивидуални разговори </w:t>
            </w:r>
          </w:p>
        </w:tc>
        <w:tc>
          <w:tcPr>
            <w:tcW w:w="2823" w:type="dxa"/>
            <w:tcBorders>
              <w:top w:val="double" w:sz="4" w:space="0" w:color="auto"/>
            </w:tcBorders>
            <w:vAlign w:val="center"/>
          </w:tcPr>
          <w:p w:rsidR="007720E7" w:rsidRPr="00CB436D" w:rsidRDefault="007720E7" w:rsidP="005F4330">
            <w:pPr>
              <w:rPr>
                <w:lang w:val="ru-RU"/>
              </w:rPr>
            </w:pPr>
            <w:r w:rsidRPr="00CB436D">
              <w:rPr>
                <w:lang w:val="ru-RU"/>
              </w:rPr>
              <w:t>Предметни наставници према распореду истакнутном на огласној табли за родитеље, односно старатеље</w:t>
            </w:r>
          </w:p>
        </w:tc>
        <w:tc>
          <w:tcPr>
            <w:tcW w:w="3096" w:type="dxa"/>
            <w:tcBorders>
              <w:top w:val="double" w:sz="4" w:space="0" w:color="auto"/>
            </w:tcBorders>
            <w:vAlign w:val="center"/>
          </w:tcPr>
          <w:p w:rsidR="007720E7" w:rsidRPr="00CB436D" w:rsidRDefault="007720E7" w:rsidP="005F4330">
            <w:pPr>
              <w:rPr>
                <w:lang w:val="ru-RU"/>
              </w:rPr>
            </w:pPr>
            <w:r w:rsidRPr="00CB436D">
              <w:rPr>
                <w:lang w:val="ru-RU"/>
              </w:rPr>
              <w:t xml:space="preserve">Током школске године </w:t>
            </w:r>
          </w:p>
        </w:tc>
      </w:tr>
      <w:tr w:rsidR="007720E7" w:rsidRPr="00CB436D" w:rsidTr="007720E7">
        <w:tc>
          <w:tcPr>
            <w:tcW w:w="3369" w:type="dxa"/>
            <w:vAlign w:val="center"/>
          </w:tcPr>
          <w:p w:rsidR="007720E7" w:rsidRPr="00CB436D" w:rsidRDefault="007720E7" w:rsidP="005F4330">
            <w:pPr>
              <w:rPr>
                <w:lang w:val="ru-RU"/>
              </w:rPr>
            </w:pPr>
            <w:r w:rsidRPr="00CB436D">
              <w:rPr>
                <w:lang w:val="ru-RU"/>
              </w:rPr>
              <w:t>Одељењски родитељски састанци</w:t>
            </w:r>
          </w:p>
        </w:tc>
        <w:tc>
          <w:tcPr>
            <w:tcW w:w="2823" w:type="dxa"/>
            <w:vAlign w:val="center"/>
          </w:tcPr>
          <w:p w:rsidR="007720E7" w:rsidRPr="00CB436D" w:rsidRDefault="007720E7" w:rsidP="005F4330">
            <w:pPr>
              <w:rPr>
                <w:lang w:val="ru-RU"/>
              </w:rPr>
            </w:pPr>
            <w:r w:rsidRPr="00CB436D">
              <w:rPr>
                <w:lang w:val="ru-RU"/>
              </w:rPr>
              <w:t xml:space="preserve">Одељењске старешине </w:t>
            </w:r>
          </w:p>
        </w:tc>
        <w:tc>
          <w:tcPr>
            <w:tcW w:w="3096" w:type="dxa"/>
            <w:vAlign w:val="center"/>
          </w:tcPr>
          <w:p w:rsidR="007720E7" w:rsidRPr="00CB436D" w:rsidRDefault="007720E7" w:rsidP="005F4330">
            <w:pPr>
              <w:rPr>
                <w:lang w:val="ru-RU"/>
              </w:rPr>
            </w:pPr>
            <w:r w:rsidRPr="00CB436D">
              <w:rPr>
                <w:lang w:val="ru-RU"/>
              </w:rPr>
              <w:t>Према распореду или чешће</w:t>
            </w:r>
          </w:p>
        </w:tc>
      </w:tr>
      <w:tr w:rsidR="007720E7" w:rsidRPr="00CB436D" w:rsidTr="007720E7">
        <w:tc>
          <w:tcPr>
            <w:tcW w:w="3369" w:type="dxa"/>
            <w:vAlign w:val="center"/>
          </w:tcPr>
          <w:p w:rsidR="007720E7" w:rsidRPr="00CB436D" w:rsidRDefault="007720E7" w:rsidP="005F4330">
            <w:pPr>
              <w:rPr>
                <w:lang w:val="ru-RU"/>
              </w:rPr>
            </w:pPr>
            <w:r w:rsidRPr="00CB436D">
              <w:rPr>
                <w:lang w:val="ru-RU"/>
              </w:rPr>
              <w:t xml:space="preserve">Инструктивно-саветодавни разговор са родитељима, односно старатељима ученика </w:t>
            </w:r>
          </w:p>
        </w:tc>
        <w:tc>
          <w:tcPr>
            <w:tcW w:w="2823" w:type="dxa"/>
            <w:vAlign w:val="center"/>
          </w:tcPr>
          <w:p w:rsidR="007720E7" w:rsidRPr="00CB436D" w:rsidRDefault="007720E7" w:rsidP="005F4330">
            <w:pPr>
              <w:rPr>
                <w:lang w:val="ru-RU"/>
              </w:rPr>
            </w:pPr>
            <w:r w:rsidRPr="00CB436D">
              <w:rPr>
                <w:lang w:val="ru-RU"/>
              </w:rPr>
              <w:t xml:space="preserve">Педагог </w:t>
            </w:r>
          </w:p>
        </w:tc>
        <w:tc>
          <w:tcPr>
            <w:tcW w:w="3096" w:type="dxa"/>
            <w:vAlign w:val="center"/>
          </w:tcPr>
          <w:p w:rsidR="007720E7" w:rsidRPr="00CB436D" w:rsidRDefault="007720E7" w:rsidP="005F4330">
            <w:pPr>
              <w:rPr>
                <w:lang w:val="ru-RU"/>
              </w:rPr>
            </w:pPr>
            <w:r w:rsidRPr="00CB436D">
              <w:rPr>
                <w:lang w:val="ru-RU"/>
              </w:rPr>
              <w:t>По потреби</w:t>
            </w:r>
          </w:p>
        </w:tc>
      </w:tr>
      <w:tr w:rsidR="007720E7" w:rsidRPr="00CB436D" w:rsidTr="007720E7">
        <w:tc>
          <w:tcPr>
            <w:tcW w:w="3369" w:type="dxa"/>
            <w:vAlign w:val="center"/>
          </w:tcPr>
          <w:p w:rsidR="007720E7" w:rsidRPr="00CB436D" w:rsidRDefault="007720E7" w:rsidP="005F4330">
            <w:pPr>
              <w:rPr>
                <w:lang w:val="ru-RU"/>
              </w:rPr>
            </w:pPr>
            <w:r w:rsidRPr="00CB436D">
              <w:rPr>
                <w:lang w:val="ru-RU"/>
              </w:rPr>
              <w:t xml:space="preserve">Пружање подршке родитељима, односно старатељима у раду са </w:t>
            </w:r>
            <w:r w:rsidRPr="00CB436D">
              <w:rPr>
                <w:lang w:val="ru-RU"/>
              </w:rPr>
              <w:lastRenderedPageBreak/>
              <w:t>ученицима са тешкоћама у учењу, проблемима у понашању, проблемима у развоју, професионалној оријентацији</w:t>
            </w:r>
          </w:p>
        </w:tc>
        <w:tc>
          <w:tcPr>
            <w:tcW w:w="2823" w:type="dxa"/>
            <w:vAlign w:val="center"/>
          </w:tcPr>
          <w:p w:rsidR="007720E7" w:rsidRPr="00CB436D" w:rsidRDefault="007720E7" w:rsidP="005F4330">
            <w:pPr>
              <w:rPr>
                <w:lang w:val="ru-RU"/>
              </w:rPr>
            </w:pPr>
            <w:r w:rsidRPr="00CB436D">
              <w:rPr>
                <w:lang w:val="ru-RU"/>
              </w:rPr>
              <w:lastRenderedPageBreak/>
              <w:t xml:space="preserve">Педагог </w:t>
            </w:r>
          </w:p>
        </w:tc>
        <w:tc>
          <w:tcPr>
            <w:tcW w:w="3096" w:type="dxa"/>
            <w:vAlign w:val="center"/>
          </w:tcPr>
          <w:p w:rsidR="007720E7" w:rsidRPr="00CB436D" w:rsidRDefault="007720E7" w:rsidP="005F4330">
            <w:pPr>
              <w:rPr>
                <w:lang w:val="ru-RU"/>
              </w:rPr>
            </w:pPr>
            <w:r w:rsidRPr="00CB436D">
              <w:rPr>
                <w:lang w:val="ru-RU"/>
              </w:rPr>
              <w:t xml:space="preserve">По потреби </w:t>
            </w:r>
          </w:p>
        </w:tc>
      </w:tr>
      <w:tr w:rsidR="007720E7" w:rsidRPr="00CB436D" w:rsidTr="007720E7">
        <w:tc>
          <w:tcPr>
            <w:tcW w:w="3369" w:type="dxa"/>
            <w:vAlign w:val="center"/>
          </w:tcPr>
          <w:p w:rsidR="007720E7" w:rsidRPr="00CB436D" w:rsidRDefault="007720E7" w:rsidP="005F4330">
            <w:pPr>
              <w:rPr>
                <w:lang w:val="ru-RU"/>
              </w:rPr>
            </w:pPr>
            <w:r w:rsidRPr="00CB436D">
              <w:rPr>
                <w:lang w:val="ru-RU"/>
              </w:rPr>
              <w:lastRenderedPageBreak/>
              <w:t>Учешће родитеља, односно старатеља у Савету родитеља</w:t>
            </w:r>
          </w:p>
        </w:tc>
        <w:tc>
          <w:tcPr>
            <w:tcW w:w="2823" w:type="dxa"/>
            <w:vAlign w:val="center"/>
          </w:tcPr>
          <w:p w:rsidR="007720E7" w:rsidRPr="00CB436D" w:rsidRDefault="007720E7" w:rsidP="005F4330">
            <w:pPr>
              <w:rPr>
                <w:lang w:val="ru-RU"/>
              </w:rPr>
            </w:pPr>
            <w:r w:rsidRPr="00CB436D">
              <w:rPr>
                <w:lang w:val="ru-RU"/>
              </w:rPr>
              <w:t>Директор, секретар</w:t>
            </w:r>
          </w:p>
        </w:tc>
        <w:tc>
          <w:tcPr>
            <w:tcW w:w="3096" w:type="dxa"/>
            <w:vAlign w:val="center"/>
          </w:tcPr>
          <w:p w:rsidR="007720E7" w:rsidRPr="00CB436D" w:rsidRDefault="007720E7" w:rsidP="005F4330">
            <w:pPr>
              <w:rPr>
                <w:lang w:val="ru-RU"/>
              </w:rPr>
            </w:pPr>
            <w:r w:rsidRPr="00CB436D">
              <w:rPr>
                <w:lang w:val="ru-RU"/>
              </w:rPr>
              <w:t xml:space="preserve">Према плану </w:t>
            </w:r>
          </w:p>
        </w:tc>
      </w:tr>
      <w:tr w:rsidR="007720E7" w:rsidRPr="00CB436D" w:rsidTr="007720E7">
        <w:tc>
          <w:tcPr>
            <w:tcW w:w="3369" w:type="dxa"/>
            <w:vAlign w:val="center"/>
          </w:tcPr>
          <w:p w:rsidR="007720E7" w:rsidRPr="00CB436D" w:rsidRDefault="007720E7" w:rsidP="005F4330">
            <w:pPr>
              <w:rPr>
                <w:lang w:val="ru-RU"/>
              </w:rPr>
            </w:pPr>
            <w:r w:rsidRPr="00CB436D">
              <w:rPr>
                <w:lang w:val="sr-Cyrl-CS"/>
              </w:rPr>
              <w:t>Чланство у Тиму за самовредновање рада школе</w:t>
            </w:r>
          </w:p>
        </w:tc>
        <w:tc>
          <w:tcPr>
            <w:tcW w:w="2823" w:type="dxa"/>
            <w:vAlign w:val="center"/>
          </w:tcPr>
          <w:p w:rsidR="007720E7" w:rsidRPr="00CB436D" w:rsidRDefault="007720E7" w:rsidP="005F4330">
            <w:pPr>
              <w:rPr>
                <w:lang w:val="ru-RU"/>
              </w:rPr>
            </w:pPr>
            <w:r w:rsidRPr="00CB436D">
              <w:rPr>
                <w:lang w:val="sr-Cyrl-CS"/>
              </w:rPr>
              <w:t>Тим за самовредновање рада школе</w:t>
            </w:r>
          </w:p>
        </w:tc>
        <w:tc>
          <w:tcPr>
            <w:tcW w:w="3096" w:type="dxa"/>
            <w:vAlign w:val="center"/>
          </w:tcPr>
          <w:p w:rsidR="007720E7" w:rsidRPr="00CB436D" w:rsidRDefault="007720E7" w:rsidP="005F4330">
            <w:pPr>
              <w:rPr>
                <w:lang w:val="ru-RU"/>
              </w:rPr>
            </w:pPr>
            <w:r w:rsidRPr="00CB436D">
              <w:t>Током школске године</w:t>
            </w:r>
          </w:p>
        </w:tc>
      </w:tr>
      <w:tr w:rsidR="007720E7" w:rsidRPr="00CB436D" w:rsidTr="007720E7">
        <w:tc>
          <w:tcPr>
            <w:tcW w:w="3369" w:type="dxa"/>
            <w:vAlign w:val="center"/>
          </w:tcPr>
          <w:p w:rsidR="007720E7" w:rsidRPr="00CB436D" w:rsidRDefault="007720E7" w:rsidP="005F4330">
            <w:pPr>
              <w:rPr>
                <w:lang w:val="ru-RU"/>
              </w:rPr>
            </w:pPr>
            <w:r w:rsidRPr="00CB436D">
              <w:rPr>
                <w:lang w:val="sr-Cyrl-CS"/>
              </w:rPr>
              <w:t>Чланство у Стручном активу за развојно планирање</w:t>
            </w:r>
          </w:p>
        </w:tc>
        <w:tc>
          <w:tcPr>
            <w:tcW w:w="2823" w:type="dxa"/>
            <w:vAlign w:val="center"/>
          </w:tcPr>
          <w:p w:rsidR="007720E7" w:rsidRPr="00CB436D" w:rsidRDefault="007720E7" w:rsidP="005F4330">
            <w:pPr>
              <w:rPr>
                <w:lang w:val="ru-RU"/>
              </w:rPr>
            </w:pPr>
            <w:r w:rsidRPr="00CB436D">
              <w:rPr>
                <w:lang w:val="ru-RU"/>
              </w:rPr>
              <w:t>Стручни актив за развојно планирање</w:t>
            </w:r>
          </w:p>
        </w:tc>
        <w:tc>
          <w:tcPr>
            <w:tcW w:w="3096" w:type="dxa"/>
            <w:vAlign w:val="center"/>
          </w:tcPr>
          <w:p w:rsidR="007720E7" w:rsidRPr="00CB436D" w:rsidRDefault="007720E7" w:rsidP="005F4330">
            <w:pPr>
              <w:rPr>
                <w:lang w:val="ru-RU"/>
              </w:rPr>
            </w:pPr>
            <w:r w:rsidRPr="00CB436D">
              <w:t>Током школске године</w:t>
            </w:r>
          </w:p>
        </w:tc>
      </w:tr>
      <w:tr w:rsidR="007720E7" w:rsidRPr="00CB436D" w:rsidTr="007720E7">
        <w:tc>
          <w:tcPr>
            <w:tcW w:w="3369" w:type="dxa"/>
            <w:vAlign w:val="center"/>
          </w:tcPr>
          <w:p w:rsidR="007720E7" w:rsidRPr="00CB436D" w:rsidRDefault="007720E7" w:rsidP="005F4330">
            <w:pPr>
              <w:rPr>
                <w:lang w:val="sr-Cyrl-CS"/>
              </w:rPr>
            </w:pPr>
            <w:r w:rsidRPr="00CB436D">
              <w:rPr>
                <w:lang w:val="sr-Cyrl-CS"/>
              </w:rPr>
              <w:t>Чланство у Тиму за инклузивно образовање</w:t>
            </w:r>
          </w:p>
        </w:tc>
        <w:tc>
          <w:tcPr>
            <w:tcW w:w="2823" w:type="dxa"/>
            <w:vAlign w:val="center"/>
          </w:tcPr>
          <w:p w:rsidR="007720E7" w:rsidRPr="00CB436D" w:rsidRDefault="007720E7" w:rsidP="005F4330">
            <w:pPr>
              <w:rPr>
                <w:lang w:val="ru-RU"/>
              </w:rPr>
            </w:pPr>
            <w:r w:rsidRPr="00CB436D">
              <w:rPr>
                <w:lang w:val="sr-Cyrl-CS"/>
              </w:rPr>
              <w:t>Педагог, стручни тим за инклузивно образовање</w:t>
            </w:r>
          </w:p>
        </w:tc>
        <w:tc>
          <w:tcPr>
            <w:tcW w:w="3096" w:type="dxa"/>
            <w:vAlign w:val="center"/>
          </w:tcPr>
          <w:p w:rsidR="007720E7" w:rsidRPr="00CB436D" w:rsidRDefault="007720E7" w:rsidP="005F4330">
            <w:r w:rsidRPr="00CB436D">
              <w:t>Током школске године</w:t>
            </w:r>
          </w:p>
        </w:tc>
      </w:tr>
      <w:tr w:rsidR="007720E7" w:rsidRPr="00CB436D" w:rsidTr="007720E7">
        <w:tc>
          <w:tcPr>
            <w:tcW w:w="3369" w:type="dxa"/>
            <w:vAlign w:val="center"/>
          </w:tcPr>
          <w:p w:rsidR="007720E7" w:rsidRPr="00CB436D" w:rsidRDefault="007720E7" w:rsidP="005F4330">
            <w:pPr>
              <w:rPr>
                <w:lang w:val="sr-Cyrl-CS"/>
              </w:rPr>
            </w:pPr>
            <w:r w:rsidRPr="00CB436D">
              <w:rPr>
                <w:lang w:val="sr-Cyrl-CS"/>
              </w:rPr>
              <w:t>Чланство у Тиму за заштиту ученика од насиља, злостављања и занемаривања</w:t>
            </w:r>
          </w:p>
        </w:tc>
        <w:tc>
          <w:tcPr>
            <w:tcW w:w="2823" w:type="dxa"/>
            <w:vAlign w:val="center"/>
          </w:tcPr>
          <w:p w:rsidR="007720E7" w:rsidRPr="00CB436D" w:rsidRDefault="007720E7" w:rsidP="005F4330">
            <w:pPr>
              <w:rPr>
                <w:lang w:val="ru-RU"/>
              </w:rPr>
            </w:pPr>
            <w:r w:rsidRPr="00CB436D">
              <w:rPr>
                <w:lang w:val="sr-Cyrl-CS"/>
              </w:rPr>
              <w:t>Тим за заштиту ученика од насиља, злостављања и занемаривања</w:t>
            </w:r>
          </w:p>
        </w:tc>
        <w:tc>
          <w:tcPr>
            <w:tcW w:w="3096" w:type="dxa"/>
            <w:vAlign w:val="center"/>
          </w:tcPr>
          <w:p w:rsidR="007720E7" w:rsidRPr="00CB436D" w:rsidRDefault="007720E7" w:rsidP="005F4330">
            <w:r w:rsidRPr="00CB436D">
              <w:t>Током школске године</w:t>
            </w:r>
          </w:p>
        </w:tc>
      </w:tr>
      <w:tr w:rsidR="007720E7" w:rsidRPr="00CB436D" w:rsidTr="007720E7">
        <w:tc>
          <w:tcPr>
            <w:tcW w:w="3369" w:type="dxa"/>
            <w:vAlign w:val="center"/>
          </w:tcPr>
          <w:p w:rsidR="007720E7" w:rsidRPr="00CB436D" w:rsidRDefault="007720E7" w:rsidP="005F4330">
            <w:pPr>
              <w:rPr>
                <w:lang w:val="sr-Cyrl-CS"/>
              </w:rPr>
            </w:pPr>
            <w:r w:rsidRPr="00CB436D">
              <w:rPr>
                <w:lang w:val="sr-Cyrl-CS"/>
              </w:rPr>
              <w:t>Учешће родитеља, односно старатеља у Школском одбору</w:t>
            </w:r>
          </w:p>
        </w:tc>
        <w:tc>
          <w:tcPr>
            <w:tcW w:w="2823" w:type="dxa"/>
            <w:vAlign w:val="center"/>
          </w:tcPr>
          <w:p w:rsidR="007720E7" w:rsidRPr="00CB436D" w:rsidRDefault="007720E7" w:rsidP="005F4330">
            <w:pPr>
              <w:rPr>
                <w:lang w:val="ru-RU"/>
              </w:rPr>
            </w:pPr>
            <w:r w:rsidRPr="00CB436D">
              <w:rPr>
                <w:lang w:val="ru-RU"/>
              </w:rPr>
              <w:t xml:space="preserve">Директор </w:t>
            </w:r>
          </w:p>
        </w:tc>
        <w:tc>
          <w:tcPr>
            <w:tcW w:w="3096" w:type="dxa"/>
            <w:vAlign w:val="center"/>
          </w:tcPr>
          <w:p w:rsidR="007720E7" w:rsidRPr="00CB436D" w:rsidRDefault="007720E7" w:rsidP="005F4330">
            <w:r w:rsidRPr="00CB436D">
              <w:rPr>
                <w:lang w:val="ru-RU"/>
              </w:rPr>
              <w:t>Према плану</w:t>
            </w:r>
          </w:p>
        </w:tc>
      </w:tr>
      <w:tr w:rsidR="007720E7" w:rsidRPr="00CB436D" w:rsidTr="007720E7">
        <w:tc>
          <w:tcPr>
            <w:tcW w:w="3369" w:type="dxa"/>
            <w:vAlign w:val="center"/>
          </w:tcPr>
          <w:p w:rsidR="007720E7" w:rsidRPr="00CB436D" w:rsidRDefault="007720E7" w:rsidP="005F4330">
            <w:pPr>
              <w:rPr>
                <w:lang w:val="sr-Cyrl-CS"/>
              </w:rPr>
            </w:pPr>
            <w:r w:rsidRPr="00CB436D">
              <w:rPr>
                <w:lang w:val="sr-Cyrl-CS"/>
              </w:rPr>
              <w:t xml:space="preserve">Помоћ у акцијама Школе </w:t>
            </w:r>
          </w:p>
        </w:tc>
        <w:tc>
          <w:tcPr>
            <w:tcW w:w="2823" w:type="dxa"/>
            <w:vAlign w:val="center"/>
          </w:tcPr>
          <w:p w:rsidR="007720E7" w:rsidRPr="00CB436D" w:rsidRDefault="007720E7" w:rsidP="005F4330">
            <w:pPr>
              <w:rPr>
                <w:lang w:val="ru-RU"/>
              </w:rPr>
            </w:pPr>
            <w:r w:rsidRPr="00CB436D">
              <w:rPr>
                <w:lang w:val="ru-RU"/>
              </w:rPr>
              <w:t xml:space="preserve">Директор, педагог и наставници </w:t>
            </w:r>
          </w:p>
        </w:tc>
        <w:tc>
          <w:tcPr>
            <w:tcW w:w="3096" w:type="dxa"/>
            <w:vAlign w:val="center"/>
          </w:tcPr>
          <w:p w:rsidR="007720E7" w:rsidRPr="00CB436D" w:rsidRDefault="007720E7" w:rsidP="005F4330">
            <w:pPr>
              <w:rPr>
                <w:lang w:val="sr-Cyrl-CS"/>
              </w:rPr>
            </w:pPr>
            <w:r w:rsidRPr="00CB436D">
              <w:rPr>
                <w:lang w:val="sr-Cyrl-CS"/>
              </w:rPr>
              <w:t xml:space="preserve">Током године </w:t>
            </w:r>
          </w:p>
        </w:tc>
      </w:tr>
      <w:tr w:rsidR="007720E7" w:rsidRPr="00CB436D" w:rsidTr="007720E7">
        <w:tc>
          <w:tcPr>
            <w:tcW w:w="3369" w:type="dxa"/>
            <w:vAlign w:val="center"/>
          </w:tcPr>
          <w:p w:rsidR="007720E7" w:rsidRPr="00CB436D" w:rsidRDefault="007720E7" w:rsidP="005F4330">
            <w:pPr>
              <w:rPr>
                <w:lang w:val="sr-Cyrl-CS"/>
              </w:rPr>
            </w:pPr>
            <w:r w:rsidRPr="00CB436D">
              <w:rPr>
                <w:lang w:val="sr-Cyrl-CS"/>
              </w:rPr>
              <w:t>Коришћење школске библиотеке и других ресурса за родитеље, односно старатеље</w:t>
            </w:r>
          </w:p>
        </w:tc>
        <w:tc>
          <w:tcPr>
            <w:tcW w:w="2823" w:type="dxa"/>
            <w:vAlign w:val="center"/>
          </w:tcPr>
          <w:p w:rsidR="007720E7" w:rsidRPr="00CB436D" w:rsidRDefault="007720E7" w:rsidP="005F4330">
            <w:pPr>
              <w:rPr>
                <w:lang w:val="ru-RU"/>
              </w:rPr>
            </w:pPr>
            <w:r w:rsidRPr="00CB436D">
              <w:rPr>
                <w:lang w:val="ru-RU"/>
              </w:rPr>
              <w:t>Директор и библиотекар</w:t>
            </w:r>
          </w:p>
        </w:tc>
        <w:tc>
          <w:tcPr>
            <w:tcW w:w="3096" w:type="dxa"/>
            <w:vAlign w:val="center"/>
          </w:tcPr>
          <w:p w:rsidR="007720E7" w:rsidRPr="00CB436D" w:rsidRDefault="007720E7" w:rsidP="005F4330">
            <w:pPr>
              <w:rPr>
                <w:lang w:val="sr-Cyrl-CS"/>
              </w:rPr>
            </w:pPr>
            <w:r w:rsidRPr="00CB436D">
              <w:rPr>
                <w:lang w:val="sr-Cyrl-CS"/>
              </w:rPr>
              <w:t>Током године</w:t>
            </w:r>
          </w:p>
        </w:tc>
      </w:tr>
      <w:tr w:rsidR="007720E7" w:rsidRPr="00CB436D" w:rsidTr="007720E7">
        <w:tc>
          <w:tcPr>
            <w:tcW w:w="3369" w:type="dxa"/>
            <w:vAlign w:val="center"/>
          </w:tcPr>
          <w:p w:rsidR="007720E7" w:rsidRPr="00CB436D" w:rsidRDefault="007720E7" w:rsidP="005F4330">
            <w:pPr>
              <w:rPr>
                <w:lang w:val="sr-Cyrl-CS"/>
              </w:rPr>
            </w:pPr>
            <w:r w:rsidRPr="00CB436D">
              <w:rPr>
                <w:lang w:val="sr-Cyrl-CS"/>
              </w:rPr>
              <w:t xml:space="preserve">Отворена врата </w:t>
            </w:r>
          </w:p>
        </w:tc>
        <w:tc>
          <w:tcPr>
            <w:tcW w:w="2823" w:type="dxa"/>
            <w:vAlign w:val="center"/>
          </w:tcPr>
          <w:p w:rsidR="007720E7" w:rsidRPr="00CB436D" w:rsidRDefault="007720E7" w:rsidP="005F4330">
            <w:pPr>
              <w:rPr>
                <w:lang w:val="ru-RU"/>
              </w:rPr>
            </w:pPr>
            <w:r w:rsidRPr="00CB436D">
              <w:rPr>
                <w:lang w:val="ru-RU"/>
              </w:rPr>
              <w:t xml:space="preserve">Директор и предметни наставници </w:t>
            </w:r>
          </w:p>
        </w:tc>
        <w:tc>
          <w:tcPr>
            <w:tcW w:w="3096" w:type="dxa"/>
            <w:vAlign w:val="center"/>
          </w:tcPr>
          <w:p w:rsidR="007720E7" w:rsidRPr="00CB436D" w:rsidRDefault="007720E7" w:rsidP="005F4330">
            <w:pPr>
              <w:rPr>
                <w:lang w:val="sr-Cyrl-CS"/>
              </w:rPr>
            </w:pPr>
            <w:r w:rsidRPr="00CB436D">
              <w:rPr>
                <w:lang w:val="sr-Cyrl-CS"/>
              </w:rPr>
              <w:t xml:space="preserve">Април-мај </w:t>
            </w:r>
          </w:p>
        </w:tc>
      </w:tr>
    </w:tbl>
    <w:p w:rsidR="007720E7" w:rsidRPr="00DA3637" w:rsidRDefault="007720E7" w:rsidP="002C3FAE">
      <w:pPr>
        <w:tabs>
          <w:tab w:val="left" w:pos="1740"/>
        </w:tabs>
        <w:rPr>
          <w:color w:val="FF0000"/>
          <w:lang w:val="sr-Cyrl-CS" w:eastAsia="x-none"/>
        </w:rPr>
      </w:pPr>
    </w:p>
    <w:p w:rsidR="002319FB" w:rsidRPr="00DA3637" w:rsidRDefault="007720E7" w:rsidP="002C3FAE">
      <w:pPr>
        <w:tabs>
          <w:tab w:val="left" w:pos="1740"/>
        </w:tabs>
        <w:rPr>
          <w:color w:val="FF0000"/>
          <w:lang w:val="sr-Cyrl-CS" w:eastAsia="x-none"/>
        </w:rPr>
      </w:pPr>
      <w:r w:rsidRPr="00DA3637">
        <w:rPr>
          <w:color w:val="FF0000"/>
          <w:lang w:val="sr-Cyrl-CS" w:eastAsia="x-none"/>
        </w:rPr>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2319FB" w:rsidRPr="00F72302" w:rsidTr="001C43BF">
        <w:tc>
          <w:tcPr>
            <w:tcW w:w="9179" w:type="dxa"/>
            <w:shd w:val="clear" w:color="auto" w:fill="DDD9C3"/>
          </w:tcPr>
          <w:p w:rsidR="002319FB" w:rsidRPr="00F72302" w:rsidRDefault="002319FB" w:rsidP="001C43BF">
            <w:pPr>
              <w:tabs>
                <w:tab w:val="left" w:pos="1740"/>
              </w:tabs>
              <w:rPr>
                <w:lang w:eastAsia="x-none"/>
              </w:rPr>
            </w:pPr>
          </w:p>
          <w:p w:rsidR="002319FB" w:rsidRPr="00F72302" w:rsidRDefault="002319FB" w:rsidP="00E101CC">
            <w:pPr>
              <w:pStyle w:val="a"/>
              <w:numPr>
                <w:ilvl w:val="0"/>
                <w:numId w:val="0"/>
              </w:numPr>
              <w:ind w:left="142"/>
            </w:pPr>
            <w:bookmarkStart w:id="26" w:name="_Toc485592182"/>
            <w:r w:rsidRPr="00F72302">
              <w:t>19.</w:t>
            </w:r>
            <w:r w:rsidR="006C6933" w:rsidRPr="00F72302">
              <w:t xml:space="preserve"> </w:t>
            </w:r>
            <w:r w:rsidRPr="00F72302">
              <w:t>План сарадње са другим школама, привредним друштвима и другим органима и организацијама од значаја за рад школе</w:t>
            </w:r>
            <w:bookmarkEnd w:id="26"/>
          </w:p>
          <w:p w:rsidR="002319FB" w:rsidRPr="00F72302" w:rsidRDefault="002319FB" w:rsidP="001C43BF">
            <w:pPr>
              <w:tabs>
                <w:tab w:val="left" w:pos="1740"/>
              </w:tabs>
              <w:rPr>
                <w:lang w:eastAsia="x-none"/>
              </w:rPr>
            </w:pPr>
          </w:p>
        </w:tc>
      </w:tr>
    </w:tbl>
    <w:p w:rsidR="00A01C76" w:rsidRPr="00F72302" w:rsidRDefault="00A01C76" w:rsidP="002C3FAE">
      <w:pPr>
        <w:tabs>
          <w:tab w:val="left" w:pos="1740"/>
        </w:tabs>
        <w:rPr>
          <w:lang w:val="sr-Cyrl-CS" w:eastAsia="x-none"/>
        </w:rPr>
      </w:pPr>
    </w:p>
    <w:p w:rsidR="007720E7" w:rsidRPr="00F72302" w:rsidRDefault="007720E7" w:rsidP="002C3FAE">
      <w:pPr>
        <w:tabs>
          <w:tab w:val="left" w:pos="1740"/>
        </w:tabs>
        <w:rPr>
          <w:lang w:val="sr-Cyrl-CS" w:eastAsia="x-none"/>
        </w:rPr>
      </w:pPr>
    </w:p>
    <w:p w:rsidR="007720E7" w:rsidRPr="00F72302" w:rsidRDefault="007720E7" w:rsidP="007720E7">
      <w:pPr>
        <w:pStyle w:val="NoSpacing"/>
        <w:jc w:val="both"/>
        <w:rPr>
          <w:rFonts w:ascii="Times New Roman" w:hAnsi="Times New Roman"/>
          <w:sz w:val="24"/>
          <w:szCs w:val="24"/>
          <w:lang w:val="sr-Cyrl-CS"/>
        </w:rPr>
      </w:pPr>
      <w:r w:rsidRPr="00F72302">
        <w:rPr>
          <w:rFonts w:ascii="Times New Roman" w:hAnsi="Times New Roman"/>
          <w:sz w:val="24"/>
          <w:szCs w:val="24"/>
          <w:lang w:val="sr-Cyrl-CS"/>
        </w:rPr>
        <w:tab/>
        <w:t xml:space="preserve">Средња техничка школа „Шинковић Јожеф” је једна од три средње школе у Бачкој Тополи и неодвојиви је део локалне заједнице. Зато блиско и квалитетно сарађује са привредом и свим важнијим институцијама у општини. </w:t>
      </w:r>
    </w:p>
    <w:p w:rsidR="007720E7" w:rsidRPr="00F72302" w:rsidRDefault="007720E7" w:rsidP="007720E7">
      <w:pPr>
        <w:pStyle w:val="NoSpacing"/>
        <w:jc w:val="both"/>
        <w:rPr>
          <w:rFonts w:ascii="Times New Roman" w:hAnsi="Times New Roman"/>
          <w:sz w:val="24"/>
          <w:szCs w:val="24"/>
          <w:lang w:val="sr-Cyrl-CS"/>
        </w:rPr>
      </w:pPr>
      <w:r w:rsidRPr="00F72302">
        <w:rPr>
          <w:rFonts w:ascii="Times New Roman" w:hAnsi="Times New Roman"/>
          <w:sz w:val="24"/>
          <w:szCs w:val="24"/>
          <w:lang w:val="sr-Cyrl-CS"/>
        </w:rPr>
        <w:tab/>
        <w:t>Да би се образовна делатност Школе организовала као интегрални део привреде и друштва, да би задовољила захтеве и потребе машинске, грађевинске привреде, те потребе за техничко-технолошким развојем и личним услугама и обезбеди</w:t>
      </w:r>
      <w:r w:rsidR="00FB37E2" w:rsidRPr="00F72302">
        <w:rPr>
          <w:rFonts w:ascii="Times New Roman" w:hAnsi="Times New Roman"/>
          <w:sz w:val="24"/>
          <w:szCs w:val="24"/>
          <w:lang w:val="sr-Cyrl-CS"/>
        </w:rPr>
        <w:t>ла практичну наставу за ученике,</w:t>
      </w:r>
      <w:r w:rsidRPr="00F72302">
        <w:rPr>
          <w:rFonts w:ascii="Times New Roman" w:hAnsi="Times New Roman"/>
          <w:sz w:val="24"/>
          <w:szCs w:val="24"/>
          <w:lang w:val="sr-Cyrl-CS"/>
        </w:rPr>
        <w:t xml:space="preserve"> оствариће се стална сарадња са предузећима која покривају ове делатности.</w:t>
      </w:r>
    </w:p>
    <w:p w:rsidR="007720E7" w:rsidRPr="00F72302" w:rsidRDefault="007720E7" w:rsidP="007720E7">
      <w:pPr>
        <w:pStyle w:val="NoSpacing"/>
        <w:jc w:val="both"/>
        <w:rPr>
          <w:rFonts w:ascii="Times New Roman" w:hAnsi="Times New Roman"/>
          <w:sz w:val="24"/>
          <w:szCs w:val="24"/>
          <w:lang w:val="sr-Cyrl-CS"/>
        </w:rPr>
      </w:pPr>
      <w:r w:rsidRPr="00F72302">
        <w:rPr>
          <w:rFonts w:ascii="Times New Roman" w:hAnsi="Times New Roman"/>
          <w:sz w:val="24"/>
          <w:szCs w:val="24"/>
          <w:lang w:val="sr-Cyrl-CS"/>
        </w:rPr>
        <w:tab/>
        <w:t xml:space="preserve">Школа ће као и до сада сарађивати са културним установама и организоваће заједничке приредбе и такмичења предвиђена Годишњим планом. </w:t>
      </w:r>
    </w:p>
    <w:p w:rsidR="007720E7" w:rsidRPr="00F72302" w:rsidRDefault="007720E7" w:rsidP="007720E7">
      <w:pPr>
        <w:pStyle w:val="NoSpacing"/>
        <w:jc w:val="both"/>
        <w:rPr>
          <w:rFonts w:ascii="Times New Roman" w:hAnsi="Times New Roman"/>
          <w:sz w:val="24"/>
          <w:szCs w:val="24"/>
          <w:lang w:val="sr-Cyrl-CS"/>
        </w:rPr>
      </w:pPr>
      <w:r w:rsidRPr="00F72302">
        <w:rPr>
          <w:rFonts w:ascii="Times New Roman" w:hAnsi="Times New Roman"/>
          <w:sz w:val="24"/>
          <w:szCs w:val="24"/>
          <w:lang w:val="sr-Cyrl-CS"/>
        </w:rPr>
        <w:tab/>
        <w:t xml:space="preserve">Наставиће се сарадња са Центром за социјални рад, пружањем података за ученике који су корисници Центра и оне који ће тек постати. </w:t>
      </w:r>
    </w:p>
    <w:p w:rsidR="007720E7" w:rsidRPr="00F72302" w:rsidRDefault="007720E7" w:rsidP="007720E7">
      <w:pPr>
        <w:pStyle w:val="NoSpacing"/>
        <w:jc w:val="both"/>
        <w:rPr>
          <w:rFonts w:ascii="Times New Roman" w:hAnsi="Times New Roman"/>
          <w:sz w:val="24"/>
          <w:szCs w:val="24"/>
          <w:lang w:val="sr-Cyrl-CS"/>
        </w:rPr>
      </w:pPr>
      <w:r w:rsidRPr="00F72302">
        <w:rPr>
          <w:rFonts w:ascii="Times New Roman" w:hAnsi="Times New Roman"/>
          <w:sz w:val="24"/>
          <w:szCs w:val="24"/>
          <w:lang w:val="sr-Cyrl-CS"/>
        </w:rPr>
        <w:tab/>
        <w:t xml:space="preserve">Са Домом здравља Школа ће наставити сарадњу у складу са Програмом здравствене превенције. </w:t>
      </w:r>
    </w:p>
    <w:p w:rsidR="007720E7" w:rsidRPr="00F72302" w:rsidRDefault="007720E7" w:rsidP="007720E7">
      <w:pPr>
        <w:pStyle w:val="NoSpacing"/>
        <w:jc w:val="both"/>
        <w:rPr>
          <w:rFonts w:ascii="Times New Roman" w:hAnsi="Times New Roman"/>
          <w:sz w:val="24"/>
          <w:szCs w:val="24"/>
          <w:lang w:val="sr-Cyrl-CS"/>
        </w:rPr>
      </w:pPr>
      <w:r w:rsidRPr="00F72302">
        <w:rPr>
          <w:rFonts w:ascii="Times New Roman" w:hAnsi="Times New Roman"/>
          <w:sz w:val="24"/>
          <w:szCs w:val="24"/>
          <w:lang w:val="sr-Cyrl-CS"/>
        </w:rPr>
        <w:tab/>
        <w:t xml:space="preserve">Сарадња са општином о питањима у вези са финансирањем и развојем Школе и могућност увођења нових образовних профила. </w:t>
      </w:r>
    </w:p>
    <w:p w:rsidR="007720E7" w:rsidRPr="00F72302" w:rsidRDefault="007720E7" w:rsidP="007720E7">
      <w:pPr>
        <w:pStyle w:val="NoSpacing"/>
        <w:jc w:val="both"/>
        <w:rPr>
          <w:rFonts w:ascii="Times New Roman" w:hAnsi="Times New Roman"/>
          <w:sz w:val="24"/>
          <w:szCs w:val="24"/>
          <w:lang w:val="sr-Cyrl-CS"/>
        </w:rPr>
      </w:pPr>
      <w:r w:rsidRPr="00F72302">
        <w:rPr>
          <w:rFonts w:ascii="Times New Roman" w:hAnsi="Times New Roman"/>
          <w:sz w:val="24"/>
          <w:szCs w:val="24"/>
          <w:lang w:val="sr-Cyrl-CS"/>
        </w:rPr>
        <w:tab/>
        <w:t>Сарадња са Школском управом, саветницима и инспекторима Министарства просвете.</w:t>
      </w:r>
    </w:p>
    <w:p w:rsidR="007720E7" w:rsidRPr="00DA3637" w:rsidRDefault="007720E7" w:rsidP="007720E7">
      <w:pPr>
        <w:pStyle w:val="NoSpacing"/>
        <w:jc w:val="both"/>
        <w:rPr>
          <w:rFonts w:ascii="Times New Roman" w:hAnsi="Times New Roman"/>
          <w:color w:val="FF0000"/>
          <w:sz w:val="24"/>
          <w:szCs w:val="24"/>
          <w:lang w:val="sr-Cyrl-CS"/>
        </w:rPr>
      </w:pPr>
    </w:p>
    <w:p w:rsidR="007720E7" w:rsidRPr="00DA3637" w:rsidRDefault="007720E7" w:rsidP="007720E7">
      <w:pPr>
        <w:pStyle w:val="NoSpacing"/>
        <w:jc w:val="both"/>
        <w:rPr>
          <w:rFonts w:ascii="Times New Roman" w:hAnsi="Times New Roman"/>
          <w:color w:val="FF0000"/>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7"/>
        <w:gridCol w:w="2079"/>
        <w:gridCol w:w="1701"/>
        <w:gridCol w:w="1793"/>
        <w:gridCol w:w="1858"/>
      </w:tblGrid>
      <w:tr w:rsidR="007720E7" w:rsidRPr="00F72302" w:rsidTr="007720E7">
        <w:tc>
          <w:tcPr>
            <w:tcW w:w="1857" w:type="dxa"/>
            <w:vAlign w:val="center"/>
          </w:tcPr>
          <w:p w:rsidR="007720E7" w:rsidRPr="00F72302" w:rsidRDefault="007720E7" w:rsidP="007720E7">
            <w:pPr>
              <w:pStyle w:val="NoSpacing"/>
              <w:jc w:val="center"/>
              <w:rPr>
                <w:rFonts w:ascii="Times New Roman" w:hAnsi="Times New Roman"/>
                <w:i/>
                <w:sz w:val="24"/>
                <w:szCs w:val="24"/>
                <w:lang w:val="sr-Cyrl-CS"/>
              </w:rPr>
            </w:pPr>
            <w:r w:rsidRPr="00F72302">
              <w:rPr>
                <w:rFonts w:ascii="Times New Roman" w:hAnsi="Times New Roman"/>
                <w:i/>
                <w:sz w:val="24"/>
                <w:szCs w:val="24"/>
                <w:lang w:val="sr-Cyrl-CS"/>
              </w:rPr>
              <w:t xml:space="preserve">Институција са којом се сарађује </w:t>
            </w:r>
          </w:p>
        </w:tc>
        <w:tc>
          <w:tcPr>
            <w:tcW w:w="2079" w:type="dxa"/>
            <w:vAlign w:val="center"/>
          </w:tcPr>
          <w:p w:rsidR="007720E7" w:rsidRPr="00F72302" w:rsidRDefault="007720E7" w:rsidP="007720E7">
            <w:pPr>
              <w:pStyle w:val="NoSpacing"/>
              <w:jc w:val="center"/>
              <w:rPr>
                <w:rFonts w:ascii="Times New Roman" w:hAnsi="Times New Roman"/>
                <w:i/>
                <w:sz w:val="24"/>
                <w:szCs w:val="24"/>
                <w:lang w:val="sr-Cyrl-CS"/>
              </w:rPr>
            </w:pPr>
            <w:r w:rsidRPr="00F72302">
              <w:rPr>
                <w:rFonts w:ascii="Times New Roman" w:hAnsi="Times New Roman"/>
                <w:i/>
                <w:sz w:val="24"/>
                <w:szCs w:val="24"/>
                <w:lang w:val="sr-Cyrl-CS"/>
              </w:rPr>
              <w:t>Садржај сарадње</w:t>
            </w:r>
          </w:p>
        </w:tc>
        <w:tc>
          <w:tcPr>
            <w:tcW w:w="1701" w:type="dxa"/>
            <w:vAlign w:val="center"/>
          </w:tcPr>
          <w:p w:rsidR="007720E7" w:rsidRPr="00F72302" w:rsidRDefault="007720E7" w:rsidP="007720E7">
            <w:pPr>
              <w:pStyle w:val="NoSpacing"/>
              <w:jc w:val="center"/>
              <w:rPr>
                <w:rFonts w:ascii="Times New Roman" w:hAnsi="Times New Roman"/>
                <w:i/>
                <w:sz w:val="24"/>
                <w:szCs w:val="24"/>
                <w:lang w:val="sr-Cyrl-CS"/>
              </w:rPr>
            </w:pPr>
            <w:r w:rsidRPr="00F72302">
              <w:rPr>
                <w:rFonts w:ascii="Times New Roman" w:hAnsi="Times New Roman"/>
                <w:i/>
                <w:sz w:val="24"/>
                <w:szCs w:val="24"/>
                <w:lang w:val="sr-Cyrl-CS"/>
              </w:rPr>
              <w:t>Облик сарадње</w:t>
            </w:r>
          </w:p>
        </w:tc>
        <w:tc>
          <w:tcPr>
            <w:tcW w:w="1793" w:type="dxa"/>
            <w:vAlign w:val="center"/>
          </w:tcPr>
          <w:p w:rsidR="007720E7" w:rsidRPr="00F72302" w:rsidRDefault="007720E7" w:rsidP="007720E7">
            <w:pPr>
              <w:pStyle w:val="NoSpacing"/>
              <w:jc w:val="center"/>
              <w:rPr>
                <w:rFonts w:ascii="Times New Roman" w:hAnsi="Times New Roman"/>
                <w:i/>
                <w:sz w:val="24"/>
                <w:szCs w:val="24"/>
                <w:lang w:val="sr-Cyrl-CS"/>
              </w:rPr>
            </w:pPr>
            <w:r w:rsidRPr="00F72302">
              <w:rPr>
                <w:rFonts w:ascii="Times New Roman" w:hAnsi="Times New Roman"/>
                <w:i/>
                <w:sz w:val="24"/>
                <w:szCs w:val="24"/>
                <w:lang w:val="sr-Cyrl-CS"/>
              </w:rPr>
              <w:t>Време реализације</w:t>
            </w:r>
          </w:p>
        </w:tc>
        <w:tc>
          <w:tcPr>
            <w:tcW w:w="1858" w:type="dxa"/>
            <w:vAlign w:val="center"/>
          </w:tcPr>
          <w:p w:rsidR="007720E7" w:rsidRPr="00F72302" w:rsidRDefault="007720E7" w:rsidP="007720E7">
            <w:pPr>
              <w:pStyle w:val="NoSpacing"/>
              <w:jc w:val="center"/>
              <w:rPr>
                <w:rFonts w:ascii="Times New Roman" w:hAnsi="Times New Roman"/>
                <w:i/>
                <w:sz w:val="24"/>
                <w:szCs w:val="24"/>
                <w:lang w:val="sr-Cyrl-CS"/>
              </w:rPr>
            </w:pPr>
            <w:r w:rsidRPr="00F72302">
              <w:rPr>
                <w:rFonts w:ascii="Times New Roman" w:hAnsi="Times New Roman"/>
                <w:i/>
                <w:sz w:val="24"/>
                <w:szCs w:val="24"/>
                <w:lang w:val="sr-Cyrl-CS"/>
              </w:rPr>
              <w:t xml:space="preserve">Реализатори </w:t>
            </w:r>
          </w:p>
        </w:tc>
      </w:tr>
      <w:tr w:rsidR="007720E7" w:rsidRPr="00F72302" w:rsidTr="007720E7">
        <w:tc>
          <w:tcPr>
            <w:tcW w:w="1857"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Градска библиотека </w:t>
            </w:r>
          </w:p>
        </w:tc>
        <w:tc>
          <w:tcPr>
            <w:tcW w:w="2079"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Размена књига, реализација поетских и књижевних вечери </w:t>
            </w:r>
          </w:p>
        </w:tc>
        <w:tc>
          <w:tcPr>
            <w:tcW w:w="1701"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Договори и посете </w:t>
            </w:r>
          </w:p>
        </w:tc>
        <w:tc>
          <w:tcPr>
            <w:tcW w:w="1793"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Током школске године </w:t>
            </w:r>
          </w:p>
        </w:tc>
        <w:tc>
          <w:tcPr>
            <w:tcW w:w="1858"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Наставници језика и књижевности </w:t>
            </w:r>
          </w:p>
        </w:tc>
      </w:tr>
      <w:tr w:rsidR="007720E7" w:rsidRPr="00F72302" w:rsidTr="007720E7">
        <w:tc>
          <w:tcPr>
            <w:tcW w:w="1857"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Дом културе </w:t>
            </w:r>
          </w:p>
        </w:tc>
        <w:tc>
          <w:tcPr>
            <w:tcW w:w="2079"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Позоришне, биоскопске представе, концерти и друге културне манифестације, трибине</w:t>
            </w:r>
          </w:p>
        </w:tc>
        <w:tc>
          <w:tcPr>
            <w:tcW w:w="1701"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Посете и заједничко планирање</w:t>
            </w:r>
          </w:p>
        </w:tc>
        <w:tc>
          <w:tcPr>
            <w:tcW w:w="1793"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Током школске године</w:t>
            </w:r>
          </w:p>
        </w:tc>
        <w:tc>
          <w:tcPr>
            <w:tcW w:w="1858"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Ученици и наставници </w:t>
            </w:r>
          </w:p>
        </w:tc>
      </w:tr>
      <w:tr w:rsidR="007720E7" w:rsidRPr="00F72302" w:rsidTr="007720E7">
        <w:tc>
          <w:tcPr>
            <w:tcW w:w="1857"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Дом здравља </w:t>
            </w:r>
          </w:p>
        </w:tc>
        <w:tc>
          <w:tcPr>
            <w:tcW w:w="2079"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Систематски прегледи, санитарни прегледи, саветовања и хуманитарне акције </w:t>
            </w:r>
          </w:p>
        </w:tc>
        <w:tc>
          <w:tcPr>
            <w:tcW w:w="1701"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Посета дому здравља, посета лекара школи, саветовања, трибине </w:t>
            </w:r>
          </w:p>
        </w:tc>
        <w:tc>
          <w:tcPr>
            <w:tcW w:w="1793"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Током школске године</w:t>
            </w:r>
          </w:p>
        </w:tc>
        <w:tc>
          <w:tcPr>
            <w:tcW w:w="1858"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Ученици и наставници </w:t>
            </w:r>
          </w:p>
        </w:tc>
      </w:tr>
      <w:tr w:rsidR="007720E7" w:rsidRPr="00F72302" w:rsidTr="007720E7">
        <w:tc>
          <w:tcPr>
            <w:tcW w:w="1857"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lastRenderedPageBreak/>
              <w:t xml:space="preserve">Црвени крст </w:t>
            </w:r>
          </w:p>
        </w:tc>
        <w:tc>
          <w:tcPr>
            <w:tcW w:w="2079"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Акција добровољног давања крви, </w:t>
            </w:r>
            <w:r w:rsidR="00F72302" w:rsidRPr="00F72302">
              <w:rPr>
                <w:rFonts w:ascii="Times New Roman" w:hAnsi="Times New Roman"/>
                <w:sz w:val="24"/>
                <w:szCs w:val="24"/>
                <w:lang w:val="sr-Cyrl-RS"/>
              </w:rPr>
              <w:t xml:space="preserve">такмичења, </w:t>
            </w:r>
            <w:r w:rsidRPr="00F72302">
              <w:rPr>
                <w:rFonts w:ascii="Times New Roman" w:hAnsi="Times New Roman"/>
                <w:sz w:val="24"/>
                <w:szCs w:val="24"/>
                <w:lang w:val="sr-Cyrl-CS"/>
              </w:rPr>
              <w:t xml:space="preserve">разне акције </w:t>
            </w:r>
          </w:p>
        </w:tc>
        <w:tc>
          <w:tcPr>
            <w:tcW w:w="1701" w:type="dxa"/>
            <w:vAlign w:val="center"/>
          </w:tcPr>
          <w:p w:rsidR="007720E7" w:rsidRPr="00F72302" w:rsidRDefault="00FB37E2"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Посете, заједничке акције</w:t>
            </w:r>
            <w:r w:rsidR="007720E7" w:rsidRPr="00F72302">
              <w:rPr>
                <w:rFonts w:ascii="Times New Roman" w:hAnsi="Times New Roman"/>
                <w:sz w:val="24"/>
                <w:szCs w:val="24"/>
                <w:lang w:val="sr-Cyrl-CS"/>
              </w:rPr>
              <w:t xml:space="preserve"> </w:t>
            </w:r>
          </w:p>
        </w:tc>
        <w:tc>
          <w:tcPr>
            <w:tcW w:w="1793"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Током школске године</w:t>
            </w:r>
          </w:p>
        </w:tc>
        <w:tc>
          <w:tcPr>
            <w:tcW w:w="1858"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Педагог, ученици, Црвени крст</w:t>
            </w:r>
          </w:p>
        </w:tc>
      </w:tr>
      <w:tr w:rsidR="007720E7" w:rsidRPr="00F72302" w:rsidTr="007720E7">
        <w:tc>
          <w:tcPr>
            <w:tcW w:w="1857"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Центар за социјални рад </w:t>
            </w:r>
          </w:p>
        </w:tc>
        <w:tc>
          <w:tcPr>
            <w:tcW w:w="2079"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Социјални статус ученика, проблеми ученика</w:t>
            </w:r>
          </w:p>
        </w:tc>
        <w:tc>
          <w:tcPr>
            <w:tcW w:w="1701"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Информисање </w:t>
            </w:r>
          </w:p>
        </w:tc>
        <w:tc>
          <w:tcPr>
            <w:tcW w:w="1793"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Током школске године</w:t>
            </w:r>
          </w:p>
        </w:tc>
        <w:tc>
          <w:tcPr>
            <w:tcW w:w="1858"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Педагог, одељењске старешине, радници ЦСР</w:t>
            </w:r>
          </w:p>
        </w:tc>
      </w:tr>
      <w:tr w:rsidR="007720E7" w:rsidRPr="00F72302" w:rsidTr="007720E7">
        <w:tc>
          <w:tcPr>
            <w:tcW w:w="1857"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Национална служба за запошљавање</w:t>
            </w:r>
          </w:p>
        </w:tc>
        <w:tc>
          <w:tcPr>
            <w:tcW w:w="2079"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Могућност запошљавања, професионална оријентација </w:t>
            </w:r>
          </w:p>
        </w:tc>
        <w:tc>
          <w:tcPr>
            <w:tcW w:w="1701"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Анализа, информисање</w:t>
            </w:r>
          </w:p>
        </w:tc>
        <w:tc>
          <w:tcPr>
            <w:tcW w:w="1793"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Током школске године</w:t>
            </w:r>
          </w:p>
        </w:tc>
        <w:tc>
          <w:tcPr>
            <w:tcW w:w="1858"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Педагог и наставници </w:t>
            </w:r>
          </w:p>
        </w:tc>
      </w:tr>
      <w:tr w:rsidR="007720E7" w:rsidRPr="00F72302" w:rsidTr="007720E7">
        <w:tc>
          <w:tcPr>
            <w:tcW w:w="1857"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Министарство просвете, науке и технолошког развоја – ШУ Сомбор </w:t>
            </w:r>
          </w:p>
        </w:tc>
        <w:tc>
          <w:tcPr>
            <w:tcW w:w="2079"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Законска регулатива у образовно-васпитном раду</w:t>
            </w:r>
          </w:p>
        </w:tc>
        <w:tc>
          <w:tcPr>
            <w:tcW w:w="1701"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Разговори, посете, саветовања</w:t>
            </w:r>
          </w:p>
        </w:tc>
        <w:tc>
          <w:tcPr>
            <w:tcW w:w="1793"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Током школске године</w:t>
            </w:r>
          </w:p>
        </w:tc>
        <w:tc>
          <w:tcPr>
            <w:tcW w:w="1858"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Директор, педагог, саветници </w:t>
            </w:r>
          </w:p>
        </w:tc>
      </w:tr>
      <w:tr w:rsidR="007720E7" w:rsidRPr="00F72302" w:rsidTr="007720E7">
        <w:tc>
          <w:tcPr>
            <w:tcW w:w="1857"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Локална самоуправа</w:t>
            </w:r>
          </w:p>
        </w:tc>
        <w:tc>
          <w:tcPr>
            <w:tcW w:w="2079"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Финансијска и организациона подршка </w:t>
            </w:r>
          </w:p>
        </w:tc>
        <w:tc>
          <w:tcPr>
            <w:tcW w:w="1701"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Посете, договори и извештаји </w:t>
            </w:r>
          </w:p>
        </w:tc>
        <w:tc>
          <w:tcPr>
            <w:tcW w:w="1793"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Током школске године</w:t>
            </w:r>
          </w:p>
        </w:tc>
        <w:tc>
          <w:tcPr>
            <w:tcW w:w="1858"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Директор и шеф рачуноводства </w:t>
            </w:r>
          </w:p>
        </w:tc>
      </w:tr>
      <w:tr w:rsidR="007720E7" w:rsidRPr="00F72302" w:rsidTr="007720E7">
        <w:tc>
          <w:tcPr>
            <w:tcW w:w="1857"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Основне школе </w:t>
            </w:r>
          </w:p>
        </w:tc>
        <w:tc>
          <w:tcPr>
            <w:tcW w:w="2079"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Праћења успеха ученика, промоција, културне манифестације</w:t>
            </w:r>
          </w:p>
        </w:tc>
        <w:tc>
          <w:tcPr>
            <w:tcW w:w="1701"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Посете, заједничке активности </w:t>
            </w:r>
          </w:p>
        </w:tc>
        <w:tc>
          <w:tcPr>
            <w:tcW w:w="1793"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Током школске године</w:t>
            </w:r>
          </w:p>
        </w:tc>
        <w:tc>
          <w:tcPr>
            <w:tcW w:w="1858"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Директор, педагог и наставници </w:t>
            </w:r>
          </w:p>
        </w:tc>
      </w:tr>
      <w:tr w:rsidR="007720E7" w:rsidRPr="00F72302" w:rsidTr="007720E7">
        <w:tc>
          <w:tcPr>
            <w:tcW w:w="1857"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Више и високе школе </w:t>
            </w:r>
          </w:p>
        </w:tc>
        <w:tc>
          <w:tcPr>
            <w:tcW w:w="2079"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Могућности уписа </w:t>
            </w:r>
          </w:p>
        </w:tc>
        <w:tc>
          <w:tcPr>
            <w:tcW w:w="1701"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Промоције факултета и виших школа </w:t>
            </w:r>
          </w:p>
        </w:tc>
        <w:tc>
          <w:tcPr>
            <w:tcW w:w="1793"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Март-мај </w:t>
            </w:r>
          </w:p>
        </w:tc>
        <w:tc>
          <w:tcPr>
            <w:tcW w:w="1858"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Педагог </w:t>
            </w:r>
          </w:p>
        </w:tc>
      </w:tr>
      <w:tr w:rsidR="007720E7" w:rsidRPr="00F72302" w:rsidTr="007720E7">
        <w:tc>
          <w:tcPr>
            <w:tcW w:w="1857"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Социјални партнери </w:t>
            </w:r>
          </w:p>
        </w:tc>
        <w:tc>
          <w:tcPr>
            <w:tcW w:w="2079"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Бољи квалитет практичне наставе и боља сарадња са социјалним партнерима </w:t>
            </w:r>
          </w:p>
        </w:tc>
        <w:tc>
          <w:tcPr>
            <w:tcW w:w="1701"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 xml:space="preserve">Реализација практичне наставе </w:t>
            </w:r>
          </w:p>
        </w:tc>
        <w:tc>
          <w:tcPr>
            <w:tcW w:w="1793"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Током школске године</w:t>
            </w:r>
          </w:p>
        </w:tc>
        <w:tc>
          <w:tcPr>
            <w:tcW w:w="1858" w:type="dxa"/>
            <w:vAlign w:val="center"/>
          </w:tcPr>
          <w:p w:rsidR="007720E7" w:rsidRPr="00F72302" w:rsidRDefault="007720E7" w:rsidP="005F4330">
            <w:pPr>
              <w:pStyle w:val="NoSpacing"/>
              <w:rPr>
                <w:rFonts w:ascii="Times New Roman" w:hAnsi="Times New Roman"/>
                <w:sz w:val="24"/>
                <w:szCs w:val="24"/>
                <w:lang w:val="sr-Cyrl-CS"/>
              </w:rPr>
            </w:pPr>
            <w:r w:rsidRPr="00F72302">
              <w:rPr>
                <w:rFonts w:ascii="Times New Roman" w:hAnsi="Times New Roman"/>
                <w:sz w:val="24"/>
                <w:szCs w:val="24"/>
                <w:lang w:val="sr-Cyrl-CS"/>
              </w:rPr>
              <w:t>Директор и координатор практичне наставе</w:t>
            </w:r>
          </w:p>
        </w:tc>
      </w:tr>
    </w:tbl>
    <w:p w:rsidR="007720E7" w:rsidRPr="00DA3637" w:rsidRDefault="007720E7" w:rsidP="002C3FAE">
      <w:pPr>
        <w:tabs>
          <w:tab w:val="left" w:pos="1740"/>
        </w:tabs>
        <w:rPr>
          <w:color w:val="FF0000"/>
          <w:lang w:val="sr-Cyrl-CS" w:eastAsia="x-none"/>
        </w:rPr>
      </w:pPr>
    </w:p>
    <w:p w:rsidR="00A632EB" w:rsidRPr="00DA3637" w:rsidRDefault="007720E7" w:rsidP="002C3FAE">
      <w:pPr>
        <w:tabs>
          <w:tab w:val="left" w:pos="1740"/>
        </w:tabs>
        <w:rPr>
          <w:color w:val="FF0000"/>
          <w:lang w:val="sr-Cyrl-CS" w:eastAsia="x-none"/>
        </w:rPr>
      </w:pPr>
      <w:r w:rsidRPr="00DA3637">
        <w:rPr>
          <w:color w:val="FF0000"/>
          <w:lang w:val="sr-Cyrl-CS" w:eastAsia="x-none"/>
        </w:rPr>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53"/>
      </w:tblGrid>
      <w:tr w:rsidR="00A632EB" w:rsidRPr="00986D42" w:rsidTr="00EB5D82">
        <w:tc>
          <w:tcPr>
            <w:tcW w:w="9179" w:type="dxa"/>
            <w:shd w:val="clear" w:color="auto" w:fill="DDD9C3"/>
          </w:tcPr>
          <w:p w:rsidR="00A632EB" w:rsidRPr="00986D42" w:rsidRDefault="00A632EB" w:rsidP="00A632EB">
            <w:pPr>
              <w:rPr>
                <w:lang w:eastAsia="x-none"/>
              </w:rPr>
            </w:pPr>
          </w:p>
          <w:p w:rsidR="00A632EB" w:rsidRPr="00986D42" w:rsidRDefault="006C6933" w:rsidP="00FB37E2">
            <w:pPr>
              <w:pStyle w:val="a"/>
            </w:pPr>
            <w:r w:rsidRPr="00986D42">
              <w:t xml:space="preserve"> </w:t>
            </w:r>
            <w:bookmarkStart w:id="27" w:name="_Toc485592183"/>
            <w:r w:rsidR="00A632EB" w:rsidRPr="00986D42">
              <w:t>Активности  на праћењу остваривања развојног плана школе</w:t>
            </w:r>
            <w:bookmarkEnd w:id="27"/>
          </w:p>
          <w:p w:rsidR="00A632EB" w:rsidRPr="00986D42" w:rsidRDefault="00A632EB" w:rsidP="00A632EB">
            <w:pPr>
              <w:rPr>
                <w:lang w:eastAsia="x-none"/>
              </w:rPr>
            </w:pPr>
          </w:p>
        </w:tc>
      </w:tr>
    </w:tbl>
    <w:p w:rsidR="00A632EB" w:rsidRPr="00986D42" w:rsidRDefault="00A632EB" w:rsidP="00A632EB">
      <w:pPr>
        <w:rPr>
          <w:lang w:eastAsia="x-none"/>
        </w:rPr>
      </w:pPr>
    </w:p>
    <w:p w:rsidR="00A01C76" w:rsidRPr="00986D42" w:rsidRDefault="007720E7" w:rsidP="00A01C76">
      <w:r w:rsidRPr="00986D42">
        <w:rPr>
          <w:lang w:val="sr-Cyrl-CS"/>
        </w:rPr>
        <w:tab/>
      </w:r>
      <w:r w:rsidR="00A01C76" w:rsidRPr="00986D42">
        <w:t>Праћење остваривања Развојног плана школе вршиће се плански, систематски и континуирано, а одвијаће се кроз:</w:t>
      </w:r>
    </w:p>
    <w:p w:rsidR="00A01C76" w:rsidRPr="00986D42" w:rsidRDefault="00A01C76" w:rsidP="00A01C76">
      <w:pPr>
        <w:rPr>
          <w:lang w:val="sr-Cyrl-CS"/>
        </w:rPr>
      </w:pPr>
      <w:r w:rsidRPr="00986D42">
        <w:t>-</w:t>
      </w:r>
      <w:r w:rsidR="007720E7" w:rsidRPr="00986D42">
        <w:rPr>
          <w:lang w:val="sr-Cyrl-CS"/>
        </w:rPr>
        <w:t xml:space="preserve"> </w:t>
      </w:r>
      <w:r w:rsidRPr="00986D42">
        <w:t xml:space="preserve">састанке Стучног актива за </w:t>
      </w:r>
      <w:r w:rsidRPr="00986D42">
        <w:rPr>
          <w:lang w:val="sr-Cyrl-CS"/>
        </w:rPr>
        <w:t>р</w:t>
      </w:r>
      <w:r w:rsidRPr="00986D42">
        <w:t>азвојн</w:t>
      </w:r>
      <w:r w:rsidRPr="00986D42">
        <w:rPr>
          <w:lang w:val="sr-Cyrl-CS"/>
        </w:rPr>
        <w:t>о</w:t>
      </w:r>
      <w:r w:rsidRPr="00986D42">
        <w:t xml:space="preserve"> п</w:t>
      </w:r>
      <w:r w:rsidRPr="00986D42">
        <w:rPr>
          <w:lang w:val="sr-Cyrl-CS"/>
        </w:rPr>
        <w:t>ланирање</w:t>
      </w:r>
    </w:p>
    <w:p w:rsidR="00A01C76" w:rsidRPr="00986D42" w:rsidRDefault="00A01C76" w:rsidP="00A01C76">
      <w:r w:rsidRPr="00986D42">
        <w:t>-</w:t>
      </w:r>
      <w:r w:rsidR="007720E7" w:rsidRPr="00986D42">
        <w:rPr>
          <w:lang w:val="sr-Cyrl-CS"/>
        </w:rPr>
        <w:t xml:space="preserve"> </w:t>
      </w:r>
      <w:r w:rsidRPr="00986D42">
        <w:t>седнице Наставничког већа</w:t>
      </w:r>
    </w:p>
    <w:p w:rsidR="00A01C76" w:rsidRPr="00986D42" w:rsidRDefault="00A01C76" w:rsidP="00A01C76">
      <w:pPr>
        <w:rPr>
          <w:lang w:val="sr-Cyrl-CS"/>
        </w:rPr>
      </w:pPr>
      <w:r w:rsidRPr="00986D42">
        <w:t>-</w:t>
      </w:r>
      <w:r w:rsidR="007720E7" w:rsidRPr="00986D42">
        <w:rPr>
          <w:lang w:val="sr-Cyrl-CS"/>
        </w:rPr>
        <w:t xml:space="preserve"> </w:t>
      </w:r>
      <w:r w:rsidRPr="00986D42">
        <w:t>праћење постигнућа ученика</w:t>
      </w:r>
    </w:p>
    <w:p w:rsidR="00A01C76" w:rsidRPr="00986D42" w:rsidRDefault="00A01C76" w:rsidP="00A01C76">
      <w:r w:rsidRPr="00986D42">
        <w:t>-</w:t>
      </w:r>
      <w:r w:rsidR="007720E7" w:rsidRPr="00986D42">
        <w:rPr>
          <w:lang w:val="sr-Cyrl-CS"/>
        </w:rPr>
        <w:t xml:space="preserve"> </w:t>
      </w:r>
      <w:r w:rsidRPr="00986D42">
        <w:t>примену тестова, упитника...</w:t>
      </w:r>
    </w:p>
    <w:p w:rsidR="00A01C76" w:rsidRPr="00986D42" w:rsidRDefault="00A01C76" w:rsidP="00A01C76">
      <w:r w:rsidRPr="00986D42">
        <w:t>-</w:t>
      </w:r>
      <w:r w:rsidR="007720E7" w:rsidRPr="00986D42">
        <w:rPr>
          <w:lang w:val="sr-Cyrl-CS"/>
        </w:rPr>
        <w:t xml:space="preserve"> </w:t>
      </w:r>
      <w:r w:rsidRPr="00986D42">
        <w:t>праћење реализације планова и програма</w:t>
      </w:r>
    </w:p>
    <w:p w:rsidR="00A01C76" w:rsidRPr="00986D42" w:rsidRDefault="00A01C76" w:rsidP="00A01C76">
      <w:r w:rsidRPr="00986D42">
        <w:t>-</w:t>
      </w:r>
      <w:r w:rsidR="007720E7" w:rsidRPr="00986D42">
        <w:rPr>
          <w:lang w:val="sr-Cyrl-CS"/>
        </w:rPr>
        <w:t xml:space="preserve"> </w:t>
      </w:r>
      <w:r w:rsidRPr="00986D42">
        <w:t>сарадњу са родитељима</w:t>
      </w:r>
    </w:p>
    <w:p w:rsidR="00A01C76" w:rsidRPr="00986D42" w:rsidRDefault="00A01C76" w:rsidP="00A01C76">
      <w:pPr>
        <w:rPr>
          <w:lang w:val="sr-Cyrl-CS"/>
        </w:rPr>
      </w:pPr>
      <w:r w:rsidRPr="00986D42">
        <w:t>-</w:t>
      </w:r>
      <w:r w:rsidR="007720E7" w:rsidRPr="00986D42">
        <w:rPr>
          <w:lang w:val="sr-Cyrl-CS"/>
        </w:rPr>
        <w:t xml:space="preserve"> </w:t>
      </w:r>
      <w:r w:rsidRPr="00986D42">
        <w:t>сарадњу са локалном заједницом</w:t>
      </w:r>
    </w:p>
    <w:p w:rsidR="00A01C76" w:rsidRPr="00986D42" w:rsidRDefault="00A01C76" w:rsidP="00A01C76">
      <w:pPr>
        <w:rPr>
          <w:lang w:val="sr-Cyrl-CS"/>
        </w:rPr>
      </w:pPr>
      <w:r w:rsidRPr="00986D42">
        <w:t>-</w:t>
      </w:r>
      <w:r w:rsidR="007720E7" w:rsidRPr="00986D42">
        <w:rPr>
          <w:lang w:val="sr-Cyrl-CS"/>
        </w:rPr>
        <w:t xml:space="preserve"> </w:t>
      </w:r>
      <w:r w:rsidRPr="00986D42">
        <w:t>самоевалуацију свак</w:t>
      </w:r>
      <w:r w:rsidRPr="00986D42">
        <w:rPr>
          <w:lang w:val="sr-Cyrl-CS"/>
        </w:rPr>
        <w:t>ог</w:t>
      </w:r>
      <w:r w:rsidRPr="00986D42">
        <w:t xml:space="preserve"> члан</w:t>
      </w:r>
      <w:r w:rsidRPr="00986D42">
        <w:rPr>
          <w:lang w:val="sr-Cyrl-CS"/>
        </w:rPr>
        <w:t>а</w:t>
      </w:r>
      <w:r w:rsidRPr="00986D42">
        <w:t xml:space="preserve"> школског тима</w:t>
      </w:r>
    </w:p>
    <w:p w:rsidR="00A01C76" w:rsidRPr="00986D42" w:rsidRDefault="00A01C76" w:rsidP="00A01C76">
      <w:pPr>
        <w:rPr>
          <w:lang w:val="sr-Cyrl-CS"/>
        </w:rPr>
      </w:pPr>
      <w:r w:rsidRPr="00986D42">
        <w:t>-</w:t>
      </w:r>
      <w:r w:rsidR="007720E7" w:rsidRPr="00986D42">
        <w:rPr>
          <w:lang w:val="sr-Cyrl-CS"/>
        </w:rPr>
        <w:t xml:space="preserve"> </w:t>
      </w:r>
      <w:r w:rsidRPr="00986D42">
        <w:t>евалуацију реализације Акционог плана за текућу школску годину</w:t>
      </w:r>
      <w:r w:rsidR="007720E7" w:rsidRPr="00986D42">
        <w:rPr>
          <w:lang w:val="sr-Cyrl-CS"/>
        </w:rPr>
        <w:t>.</w:t>
      </w:r>
    </w:p>
    <w:p w:rsidR="00A01C76" w:rsidRPr="00986D42" w:rsidRDefault="00A01C76" w:rsidP="00A01C76">
      <w:pPr>
        <w:rPr>
          <w:lang w:val="sr-Cyrl-CS"/>
        </w:rPr>
      </w:pPr>
    </w:p>
    <w:p w:rsidR="00A01C76" w:rsidRPr="00DA3637" w:rsidRDefault="00A01C76" w:rsidP="00A01C76">
      <w:pPr>
        <w:rPr>
          <w:color w:val="FF0000"/>
          <w:lang w:val="sr-Cyrl-CS"/>
        </w:rPr>
      </w:pPr>
    </w:p>
    <w:p w:rsidR="00A01C76" w:rsidRPr="00DA3637" w:rsidRDefault="00A01C76" w:rsidP="00A01C76">
      <w:pPr>
        <w:rPr>
          <w:color w:val="FF0000"/>
        </w:rPr>
      </w:pPr>
    </w:p>
    <w:p w:rsidR="00A01C76" w:rsidRPr="007720E7" w:rsidRDefault="00A01C76" w:rsidP="00A01C76">
      <w:pPr>
        <w:rPr>
          <w:lang w:val="sr-Cyrl-CS"/>
        </w:rPr>
      </w:pPr>
    </w:p>
    <w:p w:rsidR="00A01C76" w:rsidRPr="00986D42" w:rsidRDefault="00A01C76" w:rsidP="00A01C76">
      <w:pPr>
        <w:rPr>
          <w:lang w:val="sr-Cyrl-CS"/>
        </w:rPr>
      </w:pPr>
      <w:r w:rsidRPr="00986D42">
        <w:rPr>
          <w:lang w:val="sr-Cyrl-CS"/>
        </w:rPr>
        <w:t>У  Бачкој Тополи ,</w:t>
      </w:r>
      <w:r w:rsidRPr="00986D42">
        <w:t xml:space="preserve"> </w:t>
      </w:r>
      <w:r w:rsidR="00986D42" w:rsidRPr="00986D42">
        <w:rPr>
          <w:lang w:val="sr-Cyrl-CS"/>
        </w:rPr>
        <w:t>2</w:t>
      </w:r>
      <w:r w:rsidR="00986D42" w:rsidRPr="00986D42">
        <w:rPr>
          <w:lang w:val="sr-Latn-RS"/>
        </w:rPr>
        <w:t>4</w:t>
      </w:r>
      <w:r w:rsidR="00835B55" w:rsidRPr="00986D42">
        <w:rPr>
          <w:lang w:val="sr-Cyrl-CS"/>
        </w:rPr>
        <w:t>.</w:t>
      </w:r>
      <w:r w:rsidR="002B6B64" w:rsidRPr="00986D42">
        <w:rPr>
          <w:lang w:val="sr-Cyrl-CS"/>
        </w:rPr>
        <w:t xml:space="preserve"> </w:t>
      </w:r>
      <w:r w:rsidRPr="00986D42">
        <w:rPr>
          <w:lang w:val="sr-Cyrl-CS"/>
        </w:rPr>
        <w:t>6.</w:t>
      </w:r>
      <w:r w:rsidR="002B6B64" w:rsidRPr="00986D42">
        <w:rPr>
          <w:lang w:val="sr-Cyrl-CS"/>
        </w:rPr>
        <w:t xml:space="preserve"> </w:t>
      </w:r>
      <w:r w:rsidR="00986D42" w:rsidRPr="00986D42">
        <w:rPr>
          <w:lang w:val="sr-Cyrl-CS"/>
        </w:rPr>
        <w:t>2022</w:t>
      </w:r>
      <w:r w:rsidRPr="00986D42">
        <w:rPr>
          <w:lang w:val="sr-Cyrl-CS"/>
        </w:rPr>
        <w:t>.</w:t>
      </w:r>
      <w:r w:rsidR="00835B55" w:rsidRPr="00986D42">
        <w:rPr>
          <w:lang w:val="sr-Cyrl-CS"/>
        </w:rPr>
        <w:t xml:space="preserve"> </w:t>
      </w:r>
      <w:r w:rsidRPr="00986D42">
        <w:rPr>
          <w:lang w:val="sr-Cyrl-CS"/>
        </w:rPr>
        <w:t xml:space="preserve">године     </w:t>
      </w:r>
      <w:r w:rsidR="007720E7" w:rsidRPr="00986D42">
        <w:rPr>
          <w:lang w:val="sr-Cyrl-CS"/>
        </w:rPr>
        <w:t xml:space="preserve">                        </w:t>
      </w:r>
      <w:r w:rsidRPr="00986D42">
        <w:rPr>
          <w:lang w:val="sr-Cyrl-CS"/>
        </w:rPr>
        <w:t>Председник школског одбора</w:t>
      </w:r>
    </w:p>
    <w:p w:rsidR="00A01C76" w:rsidRPr="00986D42" w:rsidRDefault="00A01C76" w:rsidP="00A01C76">
      <w:pPr>
        <w:pStyle w:val="NoSpacing"/>
        <w:rPr>
          <w:rFonts w:ascii="Times New Roman" w:hAnsi="Times New Roman"/>
          <w:sz w:val="24"/>
          <w:szCs w:val="24"/>
        </w:rPr>
      </w:pPr>
    </w:p>
    <w:p w:rsidR="00A01C76" w:rsidRPr="00986D42" w:rsidRDefault="00A01C76" w:rsidP="00A01C76">
      <w:pPr>
        <w:pStyle w:val="NoSpacing"/>
        <w:rPr>
          <w:rFonts w:ascii="Times New Roman" w:hAnsi="Times New Roman"/>
          <w:sz w:val="24"/>
          <w:szCs w:val="24"/>
        </w:rPr>
      </w:pPr>
      <w:r w:rsidRPr="00986D42">
        <w:rPr>
          <w:rFonts w:ascii="Times New Roman" w:hAnsi="Times New Roman"/>
          <w:sz w:val="24"/>
          <w:szCs w:val="24"/>
          <w:lang w:val="sr-Cyrl-CS"/>
        </w:rPr>
        <w:t xml:space="preserve">                                                          </w:t>
      </w:r>
      <w:r w:rsidR="007720E7" w:rsidRPr="00986D42">
        <w:rPr>
          <w:rFonts w:ascii="Times New Roman" w:hAnsi="Times New Roman"/>
          <w:sz w:val="24"/>
          <w:szCs w:val="24"/>
          <w:lang w:val="sr-Cyrl-CS"/>
        </w:rPr>
        <w:t xml:space="preserve">                              </w:t>
      </w:r>
      <w:r w:rsidRPr="00986D42">
        <w:rPr>
          <w:rFonts w:ascii="Times New Roman" w:hAnsi="Times New Roman"/>
          <w:sz w:val="24"/>
          <w:szCs w:val="24"/>
          <w:lang w:val="sr-Cyrl-CS"/>
        </w:rPr>
        <w:t>_____________________________</w:t>
      </w:r>
    </w:p>
    <w:p w:rsidR="00A632EB" w:rsidRPr="00986D42" w:rsidRDefault="00A632EB" w:rsidP="00A632EB">
      <w:pPr>
        <w:rPr>
          <w:lang w:eastAsia="x-none"/>
        </w:rPr>
      </w:pPr>
    </w:p>
    <w:p w:rsidR="00A632EB" w:rsidRPr="00A632EB" w:rsidRDefault="00A632EB" w:rsidP="00A632EB">
      <w:pPr>
        <w:rPr>
          <w:lang w:eastAsia="x-none"/>
        </w:rPr>
      </w:pPr>
    </w:p>
    <w:p w:rsidR="00A632EB" w:rsidRPr="00A632EB" w:rsidRDefault="00A632EB" w:rsidP="00A632EB">
      <w:pPr>
        <w:rPr>
          <w:lang w:eastAsia="x-none"/>
        </w:rPr>
      </w:pPr>
    </w:p>
    <w:p w:rsidR="00A632EB" w:rsidRPr="00A632EB" w:rsidRDefault="00A632EB" w:rsidP="00A632EB">
      <w:pPr>
        <w:rPr>
          <w:lang w:eastAsia="x-none"/>
        </w:rPr>
      </w:pPr>
    </w:p>
    <w:p w:rsidR="00A632EB" w:rsidRDefault="00A632EB" w:rsidP="00A632EB">
      <w:pPr>
        <w:rPr>
          <w:lang w:eastAsia="x-none"/>
        </w:rPr>
      </w:pPr>
    </w:p>
    <w:p w:rsidR="00142DAC" w:rsidRPr="00A632EB" w:rsidRDefault="00142DAC" w:rsidP="00A632EB">
      <w:pPr>
        <w:jc w:val="center"/>
        <w:rPr>
          <w:lang w:eastAsia="x-none"/>
        </w:rPr>
      </w:pPr>
    </w:p>
    <w:sectPr w:rsidR="00142DAC" w:rsidRPr="00A632EB" w:rsidSect="00A32CD3">
      <w:headerReference w:type="default" r:id="rId14"/>
      <w:footerReference w:type="default" r:id="rId15"/>
      <w:pgSz w:w="11906" w:h="16838"/>
      <w:pgMar w:top="1418" w:right="1418" w:bottom="1418"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158" w:rsidRDefault="00526158" w:rsidP="00347AD9">
      <w:r>
        <w:separator/>
      </w:r>
    </w:p>
  </w:endnote>
  <w:endnote w:type="continuationSeparator" w:id="0">
    <w:p w:rsidR="00526158" w:rsidRDefault="00526158" w:rsidP="0034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libri-Bold">
    <w:altName w:val="MS Mincho"/>
    <w:panose1 w:val="00000000000000000000"/>
    <w:charset w:val="80"/>
    <w:family w:val="auto"/>
    <w:notTrueType/>
    <w:pitch w:val="default"/>
    <w:sig w:usb0="00000000" w:usb1="08070000" w:usb2="00000010" w:usb3="00000000" w:csb0="00020000"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D3" w:rsidRDefault="00A32CD3">
    <w:pPr>
      <w:pStyle w:val="Footer"/>
      <w:jc w:val="right"/>
    </w:pPr>
    <w:r>
      <w:fldChar w:fldCharType="begin"/>
    </w:r>
    <w:r>
      <w:instrText xml:space="preserve"> PAGE   \* MERGEFORMAT </w:instrText>
    </w:r>
    <w:r>
      <w:fldChar w:fldCharType="separate"/>
    </w:r>
    <w:r w:rsidR="007B02B9">
      <w:rPr>
        <w:noProof/>
      </w:rPr>
      <w:t>11</w:t>
    </w:r>
    <w:r>
      <w:rPr>
        <w:noProof/>
      </w:rPr>
      <w:fldChar w:fldCharType="end"/>
    </w:r>
  </w:p>
  <w:p w:rsidR="00823F31" w:rsidRPr="004C45D5" w:rsidRDefault="00823F31" w:rsidP="00CB1012">
    <w:pPr>
      <w:pStyle w:val="Head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158" w:rsidRDefault="00526158" w:rsidP="00347AD9">
      <w:r>
        <w:separator/>
      </w:r>
    </w:p>
  </w:footnote>
  <w:footnote w:type="continuationSeparator" w:id="0">
    <w:p w:rsidR="00526158" w:rsidRDefault="00526158" w:rsidP="00347A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2A" w:rsidRPr="00F16AB7" w:rsidRDefault="008D472A" w:rsidP="00F16AB7">
    <w:pPr>
      <w:pStyle w:val="Header"/>
      <w:rPr>
        <w:i/>
      </w:rPr>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459"/>
      <w:gridCol w:w="2328"/>
    </w:tblGrid>
    <w:tr w:rsidR="00F16AB7" w:rsidRPr="009001AB" w:rsidTr="00324A2B">
      <w:trPr>
        <w:trHeight w:val="288"/>
      </w:trPr>
      <w:tc>
        <w:tcPr>
          <w:tcW w:w="6636" w:type="dxa"/>
        </w:tcPr>
        <w:p w:rsidR="00F16AB7" w:rsidRPr="009001AB" w:rsidRDefault="00F16AB7" w:rsidP="00D36050">
          <w:pPr>
            <w:pStyle w:val="Header"/>
            <w:jc w:val="center"/>
            <w:rPr>
              <w:b/>
              <w:i/>
              <w:sz w:val="32"/>
              <w:szCs w:val="32"/>
            </w:rPr>
          </w:pPr>
          <w:r w:rsidRPr="009001AB">
            <w:rPr>
              <w:b/>
              <w:i/>
              <w:sz w:val="32"/>
              <w:szCs w:val="32"/>
            </w:rPr>
            <w:t>РАЗВОЈНИ ПЛАН</w:t>
          </w:r>
        </w:p>
      </w:tc>
      <w:tc>
        <w:tcPr>
          <w:tcW w:w="2381" w:type="dxa"/>
        </w:tcPr>
        <w:p w:rsidR="00D36050" w:rsidRPr="009001AB" w:rsidRDefault="00D36050" w:rsidP="00324A2B">
          <w:pPr>
            <w:pStyle w:val="Header"/>
            <w:rPr>
              <w:b/>
              <w:bCs/>
              <w:i/>
              <w:color w:val="4F81BD"/>
              <w:sz w:val="32"/>
              <w:szCs w:val="32"/>
            </w:rPr>
          </w:pPr>
          <w:r>
            <w:rPr>
              <w:b/>
              <w:bCs/>
              <w:i/>
              <w:color w:val="4F81BD"/>
              <w:sz w:val="32"/>
              <w:szCs w:val="32"/>
            </w:rPr>
            <w:t>2022</w:t>
          </w:r>
          <w:r w:rsidR="00262EE0">
            <w:rPr>
              <w:b/>
              <w:bCs/>
              <w:i/>
              <w:color w:val="4F81BD"/>
              <w:sz w:val="32"/>
              <w:szCs w:val="32"/>
            </w:rPr>
            <w:t>-202</w:t>
          </w:r>
          <w:r>
            <w:rPr>
              <w:b/>
              <w:bCs/>
              <w:i/>
              <w:color w:val="4F81BD"/>
              <w:sz w:val="32"/>
              <w:szCs w:val="32"/>
            </w:rPr>
            <w:t>7</w:t>
          </w:r>
        </w:p>
      </w:tc>
    </w:tr>
  </w:tbl>
  <w:p w:rsidR="00347AD9" w:rsidRPr="00CB1012" w:rsidRDefault="00347AD9">
    <w:pPr>
      <w:pStyle w:val="Header"/>
      <w:rPr>
        <w:i/>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9AA"/>
    <w:multiLevelType w:val="hybridMultilevel"/>
    <w:tmpl w:val="8F38E500"/>
    <w:lvl w:ilvl="0" w:tplc="133094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66C1"/>
    <w:multiLevelType w:val="hybridMultilevel"/>
    <w:tmpl w:val="84EE3C62"/>
    <w:lvl w:ilvl="0" w:tplc="E4BA6D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D744B"/>
    <w:multiLevelType w:val="hybridMultilevel"/>
    <w:tmpl w:val="ACD8616E"/>
    <w:lvl w:ilvl="0" w:tplc="133094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D8E"/>
    <w:multiLevelType w:val="hybridMultilevel"/>
    <w:tmpl w:val="D27A207C"/>
    <w:lvl w:ilvl="0" w:tplc="468E45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7265"/>
    <w:multiLevelType w:val="hybridMultilevel"/>
    <w:tmpl w:val="D9A2BD54"/>
    <w:lvl w:ilvl="0" w:tplc="468E45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94191C"/>
    <w:multiLevelType w:val="hybridMultilevel"/>
    <w:tmpl w:val="E1EA88A0"/>
    <w:lvl w:ilvl="0" w:tplc="468E45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FF6E95"/>
    <w:multiLevelType w:val="hybridMultilevel"/>
    <w:tmpl w:val="445E1CF2"/>
    <w:lvl w:ilvl="0" w:tplc="468E45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A72C0E"/>
    <w:multiLevelType w:val="hybridMultilevel"/>
    <w:tmpl w:val="CD68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C5D21"/>
    <w:multiLevelType w:val="hybridMultilevel"/>
    <w:tmpl w:val="13BE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C3C58"/>
    <w:multiLevelType w:val="hybridMultilevel"/>
    <w:tmpl w:val="7A126012"/>
    <w:lvl w:ilvl="0" w:tplc="468E45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CE765BC"/>
    <w:multiLevelType w:val="hybridMultilevel"/>
    <w:tmpl w:val="325A1AF6"/>
    <w:lvl w:ilvl="0" w:tplc="468E45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136DC"/>
    <w:multiLevelType w:val="hybridMultilevel"/>
    <w:tmpl w:val="BF74777E"/>
    <w:lvl w:ilvl="0" w:tplc="468E45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188737B"/>
    <w:multiLevelType w:val="hybridMultilevel"/>
    <w:tmpl w:val="2E746F82"/>
    <w:lvl w:ilvl="0" w:tplc="468E45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5045D4"/>
    <w:multiLevelType w:val="hybridMultilevel"/>
    <w:tmpl w:val="3550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52091"/>
    <w:multiLevelType w:val="hybridMultilevel"/>
    <w:tmpl w:val="20BC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3E90"/>
    <w:multiLevelType w:val="hybridMultilevel"/>
    <w:tmpl w:val="0A48A7AA"/>
    <w:lvl w:ilvl="0" w:tplc="133094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35092"/>
    <w:multiLevelType w:val="hybridMultilevel"/>
    <w:tmpl w:val="5AAE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B7155"/>
    <w:multiLevelType w:val="hybridMultilevel"/>
    <w:tmpl w:val="219CE380"/>
    <w:lvl w:ilvl="0" w:tplc="468E45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077E75"/>
    <w:multiLevelType w:val="hybridMultilevel"/>
    <w:tmpl w:val="57C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84E68"/>
    <w:multiLevelType w:val="hybridMultilevel"/>
    <w:tmpl w:val="EE34E21C"/>
    <w:lvl w:ilvl="0" w:tplc="E2184F4C">
      <w:start w:val="20"/>
      <w:numFmt w:val="decimal"/>
      <w:pStyle w:val="a"/>
      <w:lvlText w:val="%1."/>
      <w:lvlJc w:val="left"/>
      <w:pPr>
        <w:ind w:left="517" w:hanging="375"/>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3FF1D60"/>
    <w:multiLevelType w:val="multilevel"/>
    <w:tmpl w:val="2D42BBC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18118A"/>
    <w:multiLevelType w:val="hybridMultilevel"/>
    <w:tmpl w:val="B744492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259F1"/>
    <w:multiLevelType w:val="hybridMultilevel"/>
    <w:tmpl w:val="10803A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7CA252B"/>
    <w:multiLevelType w:val="hybridMultilevel"/>
    <w:tmpl w:val="2C8EA778"/>
    <w:lvl w:ilvl="0" w:tplc="468E45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8C723BA"/>
    <w:multiLevelType w:val="hybridMultilevel"/>
    <w:tmpl w:val="8C785102"/>
    <w:lvl w:ilvl="0" w:tplc="468E45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54E02"/>
    <w:multiLevelType w:val="hybridMultilevel"/>
    <w:tmpl w:val="C48C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93F28"/>
    <w:multiLevelType w:val="hybridMultilevel"/>
    <w:tmpl w:val="3B3CCB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B0B74E8"/>
    <w:multiLevelType w:val="hybridMultilevel"/>
    <w:tmpl w:val="81A4DE92"/>
    <w:lvl w:ilvl="0" w:tplc="8B80585E">
      <w:start w:val="9"/>
      <w:numFmt w:val="decimal"/>
      <w:lvlText w:val="%1."/>
      <w:lvlJc w:val="left"/>
      <w:pPr>
        <w:tabs>
          <w:tab w:val="num" w:pos="720"/>
        </w:tabs>
        <w:ind w:left="720" w:hanging="360"/>
      </w:pPr>
      <w:rPr>
        <w:rFonts w:hint="default"/>
      </w:rPr>
    </w:lvl>
    <w:lvl w:ilvl="1" w:tplc="468E450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412C2B"/>
    <w:multiLevelType w:val="hybridMultilevel"/>
    <w:tmpl w:val="76FC044A"/>
    <w:lvl w:ilvl="0" w:tplc="468E4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5A3452"/>
    <w:multiLevelType w:val="hybridMultilevel"/>
    <w:tmpl w:val="824882AA"/>
    <w:lvl w:ilvl="0" w:tplc="133094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F1AB1"/>
    <w:multiLevelType w:val="hybridMultilevel"/>
    <w:tmpl w:val="49DCDCDA"/>
    <w:lvl w:ilvl="0" w:tplc="468E45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4FD02CA"/>
    <w:multiLevelType w:val="hybridMultilevel"/>
    <w:tmpl w:val="2544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159AA"/>
    <w:multiLevelType w:val="hybridMultilevel"/>
    <w:tmpl w:val="4E9E8450"/>
    <w:lvl w:ilvl="0" w:tplc="468E4502">
      <w:start w:val="1"/>
      <w:numFmt w:val="bullet"/>
      <w:lvlText w:val=""/>
      <w:lvlJc w:val="left"/>
      <w:pPr>
        <w:tabs>
          <w:tab w:val="num" w:pos="1077"/>
        </w:tabs>
        <w:ind w:left="1077" w:hanging="360"/>
      </w:pPr>
      <w:rPr>
        <w:rFonts w:ascii="Symbol" w:hAnsi="Symbol" w:hint="default"/>
      </w:rPr>
    </w:lvl>
    <w:lvl w:ilvl="1" w:tplc="468E4502">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AEF1414"/>
    <w:multiLevelType w:val="hybridMultilevel"/>
    <w:tmpl w:val="DAE0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A6CFF"/>
    <w:multiLevelType w:val="hybridMultilevel"/>
    <w:tmpl w:val="749E747A"/>
    <w:lvl w:ilvl="0" w:tplc="468E4502">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35" w15:restartNumberingAfterBreak="0">
    <w:nsid w:val="6DD674C7"/>
    <w:multiLevelType w:val="hybridMultilevel"/>
    <w:tmpl w:val="6C22F3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340"/>
        </w:tabs>
        <w:ind w:left="340" w:hanging="34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C4268F"/>
    <w:multiLevelType w:val="hybridMultilevel"/>
    <w:tmpl w:val="8F38E500"/>
    <w:lvl w:ilvl="0" w:tplc="133094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7148B"/>
    <w:multiLevelType w:val="hybridMultilevel"/>
    <w:tmpl w:val="87961946"/>
    <w:lvl w:ilvl="0" w:tplc="468E45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392642"/>
    <w:multiLevelType w:val="hybridMultilevel"/>
    <w:tmpl w:val="EA3E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F0620"/>
    <w:multiLevelType w:val="hybridMultilevel"/>
    <w:tmpl w:val="6248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F18FC"/>
    <w:multiLevelType w:val="hybridMultilevel"/>
    <w:tmpl w:val="1C2073BE"/>
    <w:lvl w:ilvl="0" w:tplc="C5F0216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2E3058"/>
    <w:multiLevelType w:val="hybridMultilevel"/>
    <w:tmpl w:val="F1BA13AC"/>
    <w:lvl w:ilvl="0" w:tplc="F0905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A4347"/>
    <w:multiLevelType w:val="hybridMultilevel"/>
    <w:tmpl w:val="452E729C"/>
    <w:lvl w:ilvl="0" w:tplc="804EAB40">
      <w:start w:val="3"/>
      <w:numFmt w:val="bullet"/>
      <w:lvlText w:val=""/>
      <w:lvlJc w:val="left"/>
      <w:pPr>
        <w:tabs>
          <w:tab w:val="num" w:pos="660"/>
        </w:tabs>
        <w:ind w:left="660" w:hanging="360"/>
      </w:pPr>
      <w:rPr>
        <w:rFonts w:ascii="Symbol" w:eastAsia="Times New Roman" w:hAnsi="Symbol"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3" w15:restartNumberingAfterBreak="0">
    <w:nsid w:val="7D0216AA"/>
    <w:multiLevelType w:val="hybridMultilevel"/>
    <w:tmpl w:val="1C94B606"/>
    <w:lvl w:ilvl="0" w:tplc="50345936">
      <w:start w:val="5"/>
      <w:numFmt w:val="decimal"/>
      <w:lvlText w:val="%1."/>
      <w:lvlJc w:val="left"/>
      <w:pPr>
        <w:tabs>
          <w:tab w:val="num" w:pos="720"/>
        </w:tabs>
        <w:ind w:left="720" w:hanging="363"/>
      </w:pPr>
      <w:rPr>
        <w:rFonts w:hint="default"/>
      </w:rPr>
    </w:lvl>
    <w:lvl w:ilvl="1" w:tplc="468E450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2"/>
  </w:num>
  <w:num w:numId="3">
    <w:abstractNumId w:val="22"/>
  </w:num>
  <w:num w:numId="4">
    <w:abstractNumId w:val="36"/>
  </w:num>
  <w:num w:numId="5">
    <w:abstractNumId w:val="7"/>
  </w:num>
  <w:num w:numId="6">
    <w:abstractNumId w:val="39"/>
  </w:num>
  <w:num w:numId="7">
    <w:abstractNumId w:val="1"/>
  </w:num>
  <w:num w:numId="8">
    <w:abstractNumId w:val="41"/>
  </w:num>
  <w:num w:numId="9">
    <w:abstractNumId w:val="19"/>
  </w:num>
  <w:num w:numId="10">
    <w:abstractNumId w:val="40"/>
  </w:num>
  <w:num w:numId="11">
    <w:abstractNumId w:val="2"/>
  </w:num>
  <w:num w:numId="12">
    <w:abstractNumId w:val="31"/>
  </w:num>
  <w:num w:numId="13">
    <w:abstractNumId w:val="21"/>
  </w:num>
  <w:num w:numId="14">
    <w:abstractNumId w:val="35"/>
  </w:num>
  <w:num w:numId="15">
    <w:abstractNumId w:val="17"/>
  </w:num>
  <w:num w:numId="16">
    <w:abstractNumId w:val="4"/>
  </w:num>
  <w:num w:numId="17">
    <w:abstractNumId w:val="30"/>
  </w:num>
  <w:num w:numId="18">
    <w:abstractNumId w:val="6"/>
  </w:num>
  <w:num w:numId="19">
    <w:abstractNumId w:val="37"/>
  </w:num>
  <w:num w:numId="20">
    <w:abstractNumId w:val="11"/>
  </w:num>
  <w:num w:numId="21">
    <w:abstractNumId w:val="43"/>
  </w:num>
  <w:num w:numId="22">
    <w:abstractNumId w:val="34"/>
  </w:num>
  <w:num w:numId="23">
    <w:abstractNumId w:val="32"/>
  </w:num>
  <w:num w:numId="24">
    <w:abstractNumId w:val="5"/>
  </w:num>
  <w:num w:numId="25">
    <w:abstractNumId w:val="23"/>
  </w:num>
  <w:num w:numId="26">
    <w:abstractNumId w:val="27"/>
  </w:num>
  <w:num w:numId="27">
    <w:abstractNumId w:val="12"/>
  </w:num>
  <w:num w:numId="28">
    <w:abstractNumId w:val="9"/>
  </w:num>
  <w:num w:numId="29">
    <w:abstractNumId w:val="13"/>
  </w:num>
  <w:num w:numId="30">
    <w:abstractNumId w:val="8"/>
  </w:num>
  <w:num w:numId="31">
    <w:abstractNumId w:val="33"/>
  </w:num>
  <w:num w:numId="32">
    <w:abstractNumId w:val="38"/>
  </w:num>
  <w:num w:numId="33">
    <w:abstractNumId w:val="25"/>
  </w:num>
  <w:num w:numId="34">
    <w:abstractNumId w:val="18"/>
  </w:num>
  <w:num w:numId="35">
    <w:abstractNumId w:val="14"/>
  </w:num>
  <w:num w:numId="36">
    <w:abstractNumId w:val="16"/>
  </w:num>
  <w:num w:numId="37">
    <w:abstractNumId w:val="28"/>
  </w:num>
  <w:num w:numId="38">
    <w:abstractNumId w:val="10"/>
  </w:num>
  <w:num w:numId="39">
    <w:abstractNumId w:val="24"/>
  </w:num>
  <w:num w:numId="40">
    <w:abstractNumId w:val="3"/>
  </w:num>
  <w:num w:numId="41">
    <w:abstractNumId w:val="26"/>
  </w:num>
  <w:num w:numId="42">
    <w:abstractNumId w:val="29"/>
  </w:num>
  <w:num w:numId="43">
    <w:abstractNumId w:val="0"/>
  </w:num>
  <w:num w:numId="44">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2F"/>
    <w:rsid w:val="0000144D"/>
    <w:rsid w:val="000015B6"/>
    <w:rsid w:val="00005F40"/>
    <w:rsid w:val="000123A7"/>
    <w:rsid w:val="000127E6"/>
    <w:rsid w:val="00014057"/>
    <w:rsid w:val="000460CD"/>
    <w:rsid w:val="0005239A"/>
    <w:rsid w:val="00060147"/>
    <w:rsid w:val="0006141A"/>
    <w:rsid w:val="0006732F"/>
    <w:rsid w:val="0008312A"/>
    <w:rsid w:val="00087C21"/>
    <w:rsid w:val="00094A00"/>
    <w:rsid w:val="000A0C11"/>
    <w:rsid w:val="000A682D"/>
    <w:rsid w:val="000B2645"/>
    <w:rsid w:val="000C3B82"/>
    <w:rsid w:val="000C4EFE"/>
    <w:rsid w:val="000C4F4A"/>
    <w:rsid w:val="000D3563"/>
    <w:rsid w:val="000E5B32"/>
    <w:rsid w:val="000F285D"/>
    <w:rsid w:val="000F4186"/>
    <w:rsid w:val="000F78F9"/>
    <w:rsid w:val="00104577"/>
    <w:rsid w:val="001070BC"/>
    <w:rsid w:val="001116C0"/>
    <w:rsid w:val="00115E50"/>
    <w:rsid w:val="00131CA5"/>
    <w:rsid w:val="0013269B"/>
    <w:rsid w:val="00142C14"/>
    <w:rsid w:val="00142DAC"/>
    <w:rsid w:val="00143E9B"/>
    <w:rsid w:val="00144E59"/>
    <w:rsid w:val="00164B03"/>
    <w:rsid w:val="00171FD1"/>
    <w:rsid w:val="001763EF"/>
    <w:rsid w:val="0017655E"/>
    <w:rsid w:val="00190EEF"/>
    <w:rsid w:val="00194180"/>
    <w:rsid w:val="00194EA6"/>
    <w:rsid w:val="001A3926"/>
    <w:rsid w:val="001A736D"/>
    <w:rsid w:val="001B61FE"/>
    <w:rsid w:val="001C43BF"/>
    <w:rsid w:val="001C69A1"/>
    <w:rsid w:val="001E078B"/>
    <w:rsid w:val="001E1C79"/>
    <w:rsid w:val="001F6A29"/>
    <w:rsid w:val="00201227"/>
    <w:rsid w:val="0020379B"/>
    <w:rsid w:val="00213B0D"/>
    <w:rsid w:val="00214BEB"/>
    <w:rsid w:val="00220CFB"/>
    <w:rsid w:val="002217E4"/>
    <w:rsid w:val="002275D4"/>
    <w:rsid w:val="00227B37"/>
    <w:rsid w:val="002319FB"/>
    <w:rsid w:val="00233C67"/>
    <w:rsid w:val="00236E7A"/>
    <w:rsid w:val="00237D60"/>
    <w:rsid w:val="002404BE"/>
    <w:rsid w:val="00244076"/>
    <w:rsid w:val="00244948"/>
    <w:rsid w:val="00254C1B"/>
    <w:rsid w:val="00262EE0"/>
    <w:rsid w:val="00267544"/>
    <w:rsid w:val="0027446D"/>
    <w:rsid w:val="00277BDE"/>
    <w:rsid w:val="002822DA"/>
    <w:rsid w:val="002848C5"/>
    <w:rsid w:val="00290438"/>
    <w:rsid w:val="002A3BE0"/>
    <w:rsid w:val="002A7707"/>
    <w:rsid w:val="002A7921"/>
    <w:rsid w:val="002B5D8F"/>
    <w:rsid w:val="002B6B64"/>
    <w:rsid w:val="002C02D6"/>
    <w:rsid w:val="002C3FAE"/>
    <w:rsid w:val="002C4A46"/>
    <w:rsid w:val="002C6B0F"/>
    <w:rsid w:val="002D19CD"/>
    <w:rsid w:val="002D2523"/>
    <w:rsid w:val="002D59CB"/>
    <w:rsid w:val="002D5B5E"/>
    <w:rsid w:val="002D7F63"/>
    <w:rsid w:val="002E12D5"/>
    <w:rsid w:val="002F421D"/>
    <w:rsid w:val="00300AC0"/>
    <w:rsid w:val="00305246"/>
    <w:rsid w:val="00305E31"/>
    <w:rsid w:val="00306EDC"/>
    <w:rsid w:val="00323A55"/>
    <w:rsid w:val="00324A2B"/>
    <w:rsid w:val="003278EB"/>
    <w:rsid w:val="00330F72"/>
    <w:rsid w:val="00344904"/>
    <w:rsid w:val="003454F5"/>
    <w:rsid w:val="00347AD9"/>
    <w:rsid w:val="00351F90"/>
    <w:rsid w:val="003533B8"/>
    <w:rsid w:val="003634A4"/>
    <w:rsid w:val="0037461F"/>
    <w:rsid w:val="00384FB7"/>
    <w:rsid w:val="00393F2E"/>
    <w:rsid w:val="00395003"/>
    <w:rsid w:val="003B24C0"/>
    <w:rsid w:val="003B4873"/>
    <w:rsid w:val="003B7140"/>
    <w:rsid w:val="003C057B"/>
    <w:rsid w:val="003C3E64"/>
    <w:rsid w:val="003D3A1C"/>
    <w:rsid w:val="003D624A"/>
    <w:rsid w:val="003D7723"/>
    <w:rsid w:val="003E3BE5"/>
    <w:rsid w:val="003F5599"/>
    <w:rsid w:val="003F7C99"/>
    <w:rsid w:val="00426E96"/>
    <w:rsid w:val="004365F5"/>
    <w:rsid w:val="004612FB"/>
    <w:rsid w:val="00462489"/>
    <w:rsid w:val="00463FA4"/>
    <w:rsid w:val="00473CB0"/>
    <w:rsid w:val="00484BE9"/>
    <w:rsid w:val="00484BF5"/>
    <w:rsid w:val="004A24C7"/>
    <w:rsid w:val="004B57E6"/>
    <w:rsid w:val="004B716D"/>
    <w:rsid w:val="004C0863"/>
    <w:rsid w:val="004C45D5"/>
    <w:rsid w:val="004D077E"/>
    <w:rsid w:val="004D13EA"/>
    <w:rsid w:val="004F5698"/>
    <w:rsid w:val="005014DE"/>
    <w:rsid w:val="00506E7C"/>
    <w:rsid w:val="00507F84"/>
    <w:rsid w:val="00523B1F"/>
    <w:rsid w:val="00526158"/>
    <w:rsid w:val="00526FD3"/>
    <w:rsid w:val="00532E8A"/>
    <w:rsid w:val="005379C5"/>
    <w:rsid w:val="00547158"/>
    <w:rsid w:val="00551108"/>
    <w:rsid w:val="0055616A"/>
    <w:rsid w:val="0057108A"/>
    <w:rsid w:val="0057544B"/>
    <w:rsid w:val="00575483"/>
    <w:rsid w:val="00582575"/>
    <w:rsid w:val="00582EFA"/>
    <w:rsid w:val="005A1E13"/>
    <w:rsid w:val="005C12F9"/>
    <w:rsid w:val="005C293C"/>
    <w:rsid w:val="005D38A8"/>
    <w:rsid w:val="005E576E"/>
    <w:rsid w:val="005E5F7B"/>
    <w:rsid w:val="005E6225"/>
    <w:rsid w:val="005F0659"/>
    <w:rsid w:val="005F4330"/>
    <w:rsid w:val="00602251"/>
    <w:rsid w:val="00612B62"/>
    <w:rsid w:val="00617700"/>
    <w:rsid w:val="00625EB7"/>
    <w:rsid w:val="00656CEB"/>
    <w:rsid w:val="0066506E"/>
    <w:rsid w:val="00680319"/>
    <w:rsid w:val="00680632"/>
    <w:rsid w:val="006912C3"/>
    <w:rsid w:val="0069427C"/>
    <w:rsid w:val="006A0FD4"/>
    <w:rsid w:val="006A4359"/>
    <w:rsid w:val="006A65EE"/>
    <w:rsid w:val="006B42CE"/>
    <w:rsid w:val="006C6933"/>
    <w:rsid w:val="006D30B9"/>
    <w:rsid w:val="006D41BA"/>
    <w:rsid w:val="006E530C"/>
    <w:rsid w:val="006E5768"/>
    <w:rsid w:val="006E5A11"/>
    <w:rsid w:val="006F1B49"/>
    <w:rsid w:val="006F22CC"/>
    <w:rsid w:val="006F2918"/>
    <w:rsid w:val="006F73DC"/>
    <w:rsid w:val="00704908"/>
    <w:rsid w:val="007132A0"/>
    <w:rsid w:val="0071372B"/>
    <w:rsid w:val="00721A38"/>
    <w:rsid w:val="007252BE"/>
    <w:rsid w:val="00731E65"/>
    <w:rsid w:val="00734CD6"/>
    <w:rsid w:val="007472A0"/>
    <w:rsid w:val="00752B90"/>
    <w:rsid w:val="00756D08"/>
    <w:rsid w:val="00762252"/>
    <w:rsid w:val="00765C56"/>
    <w:rsid w:val="007720E7"/>
    <w:rsid w:val="007768B9"/>
    <w:rsid w:val="00777865"/>
    <w:rsid w:val="007801D9"/>
    <w:rsid w:val="00785884"/>
    <w:rsid w:val="00790546"/>
    <w:rsid w:val="007A74EA"/>
    <w:rsid w:val="007B02B9"/>
    <w:rsid w:val="007C2FDE"/>
    <w:rsid w:val="007C3F70"/>
    <w:rsid w:val="007D4027"/>
    <w:rsid w:val="007F1E2C"/>
    <w:rsid w:val="007F55AF"/>
    <w:rsid w:val="007F7706"/>
    <w:rsid w:val="00806D73"/>
    <w:rsid w:val="008104F9"/>
    <w:rsid w:val="00812AAA"/>
    <w:rsid w:val="00813825"/>
    <w:rsid w:val="00813C7F"/>
    <w:rsid w:val="0082060E"/>
    <w:rsid w:val="00823F31"/>
    <w:rsid w:val="008244EE"/>
    <w:rsid w:val="00830F58"/>
    <w:rsid w:val="0083114D"/>
    <w:rsid w:val="00832DA1"/>
    <w:rsid w:val="00835B55"/>
    <w:rsid w:val="0084088D"/>
    <w:rsid w:val="00876D93"/>
    <w:rsid w:val="008771BA"/>
    <w:rsid w:val="0088004E"/>
    <w:rsid w:val="00882393"/>
    <w:rsid w:val="00884EF3"/>
    <w:rsid w:val="00890F31"/>
    <w:rsid w:val="008919FC"/>
    <w:rsid w:val="00897782"/>
    <w:rsid w:val="008B527A"/>
    <w:rsid w:val="008D472A"/>
    <w:rsid w:val="008D6544"/>
    <w:rsid w:val="008E4742"/>
    <w:rsid w:val="008E5F13"/>
    <w:rsid w:val="008F61E6"/>
    <w:rsid w:val="008F6EC9"/>
    <w:rsid w:val="009001AB"/>
    <w:rsid w:val="00913E52"/>
    <w:rsid w:val="00924248"/>
    <w:rsid w:val="009352B6"/>
    <w:rsid w:val="009451C9"/>
    <w:rsid w:val="00950901"/>
    <w:rsid w:val="009520C3"/>
    <w:rsid w:val="00954E8E"/>
    <w:rsid w:val="0096698C"/>
    <w:rsid w:val="009753B0"/>
    <w:rsid w:val="009822D5"/>
    <w:rsid w:val="009845FE"/>
    <w:rsid w:val="009857D6"/>
    <w:rsid w:val="00986D42"/>
    <w:rsid w:val="009913E2"/>
    <w:rsid w:val="00994ED1"/>
    <w:rsid w:val="009A3AAC"/>
    <w:rsid w:val="009C01EB"/>
    <w:rsid w:val="009C7294"/>
    <w:rsid w:val="009D52E1"/>
    <w:rsid w:val="009D5F32"/>
    <w:rsid w:val="009E55E4"/>
    <w:rsid w:val="00A0147E"/>
    <w:rsid w:val="00A01C76"/>
    <w:rsid w:val="00A0266B"/>
    <w:rsid w:val="00A10065"/>
    <w:rsid w:val="00A10770"/>
    <w:rsid w:val="00A23112"/>
    <w:rsid w:val="00A234F8"/>
    <w:rsid w:val="00A32CD3"/>
    <w:rsid w:val="00A34696"/>
    <w:rsid w:val="00A457AB"/>
    <w:rsid w:val="00A632EB"/>
    <w:rsid w:val="00A65AEA"/>
    <w:rsid w:val="00A73BE0"/>
    <w:rsid w:val="00A7429C"/>
    <w:rsid w:val="00A745C9"/>
    <w:rsid w:val="00A77778"/>
    <w:rsid w:val="00A80E40"/>
    <w:rsid w:val="00A87FDE"/>
    <w:rsid w:val="00A95B42"/>
    <w:rsid w:val="00A9619E"/>
    <w:rsid w:val="00AB11D5"/>
    <w:rsid w:val="00AB39E2"/>
    <w:rsid w:val="00AB44F3"/>
    <w:rsid w:val="00AB7B68"/>
    <w:rsid w:val="00AC2D20"/>
    <w:rsid w:val="00AC7B05"/>
    <w:rsid w:val="00AD6E48"/>
    <w:rsid w:val="00AE673B"/>
    <w:rsid w:val="00AF1821"/>
    <w:rsid w:val="00AF3792"/>
    <w:rsid w:val="00AF471E"/>
    <w:rsid w:val="00AF4F60"/>
    <w:rsid w:val="00B048DA"/>
    <w:rsid w:val="00B10F03"/>
    <w:rsid w:val="00B14220"/>
    <w:rsid w:val="00B1675F"/>
    <w:rsid w:val="00B2016C"/>
    <w:rsid w:val="00B225F6"/>
    <w:rsid w:val="00B23A25"/>
    <w:rsid w:val="00B339F0"/>
    <w:rsid w:val="00B33D83"/>
    <w:rsid w:val="00B33DAD"/>
    <w:rsid w:val="00B40AD0"/>
    <w:rsid w:val="00B43AC8"/>
    <w:rsid w:val="00B46EA0"/>
    <w:rsid w:val="00B57149"/>
    <w:rsid w:val="00B62BC6"/>
    <w:rsid w:val="00B63AB1"/>
    <w:rsid w:val="00B7086A"/>
    <w:rsid w:val="00B75745"/>
    <w:rsid w:val="00B877A5"/>
    <w:rsid w:val="00B9201E"/>
    <w:rsid w:val="00BC519F"/>
    <w:rsid w:val="00BC609D"/>
    <w:rsid w:val="00BD6BBD"/>
    <w:rsid w:val="00BE286B"/>
    <w:rsid w:val="00BE6710"/>
    <w:rsid w:val="00BF18B7"/>
    <w:rsid w:val="00BF3A91"/>
    <w:rsid w:val="00C07598"/>
    <w:rsid w:val="00C22E50"/>
    <w:rsid w:val="00C318D0"/>
    <w:rsid w:val="00C535A4"/>
    <w:rsid w:val="00C61ECF"/>
    <w:rsid w:val="00C62139"/>
    <w:rsid w:val="00C643A3"/>
    <w:rsid w:val="00C75721"/>
    <w:rsid w:val="00C847DA"/>
    <w:rsid w:val="00C867AE"/>
    <w:rsid w:val="00C8737D"/>
    <w:rsid w:val="00C93BF2"/>
    <w:rsid w:val="00CA2A53"/>
    <w:rsid w:val="00CA325C"/>
    <w:rsid w:val="00CA7AD3"/>
    <w:rsid w:val="00CB1012"/>
    <w:rsid w:val="00CB436D"/>
    <w:rsid w:val="00CB4DE1"/>
    <w:rsid w:val="00CB75CE"/>
    <w:rsid w:val="00CB7D47"/>
    <w:rsid w:val="00CC4411"/>
    <w:rsid w:val="00CD0CCE"/>
    <w:rsid w:val="00CD7A4B"/>
    <w:rsid w:val="00CF16DC"/>
    <w:rsid w:val="00CF2493"/>
    <w:rsid w:val="00CF3512"/>
    <w:rsid w:val="00D03C2B"/>
    <w:rsid w:val="00D05478"/>
    <w:rsid w:val="00D071C5"/>
    <w:rsid w:val="00D07F5A"/>
    <w:rsid w:val="00D10EB5"/>
    <w:rsid w:val="00D12B3A"/>
    <w:rsid w:val="00D2090F"/>
    <w:rsid w:val="00D36050"/>
    <w:rsid w:val="00D52C1F"/>
    <w:rsid w:val="00D55A76"/>
    <w:rsid w:val="00D60738"/>
    <w:rsid w:val="00D6391B"/>
    <w:rsid w:val="00D76AEB"/>
    <w:rsid w:val="00D85C28"/>
    <w:rsid w:val="00D87434"/>
    <w:rsid w:val="00DA0579"/>
    <w:rsid w:val="00DA3637"/>
    <w:rsid w:val="00DA6AAE"/>
    <w:rsid w:val="00DA7AE1"/>
    <w:rsid w:val="00DB6B66"/>
    <w:rsid w:val="00DC7C8F"/>
    <w:rsid w:val="00DF0447"/>
    <w:rsid w:val="00E022DD"/>
    <w:rsid w:val="00E101CC"/>
    <w:rsid w:val="00E10776"/>
    <w:rsid w:val="00E169A1"/>
    <w:rsid w:val="00E3266F"/>
    <w:rsid w:val="00E449C5"/>
    <w:rsid w:val="00E45138"/>
    <w:rsid w:val="00E4691E"/>
    <w:rsid w:val="00E47EFB"/>
    <w:rsid w:val="00E52BB7"/>
    <w:rsid w:val="00E56895"/>
    <w:rsid w:val="00E648F7"/>
    <w:rsid w:val="00E6747A"/>
    <w:rsid w:val="00E70EBE"/>
    <w:rsid w:val="00E7677E"/>
    <w:rsid w:val="00E77270"/>
    <w:rsid w:val="00E77843"/>
    <w:rsid w:val="00E82513"/>
    <w:rsid w:val="00E93066"/>
    <w:rsid w:val="00EA3807"/>
    <w:rsid w:val="00EA53BB"/>
    <w:rsid w:val="00EB4744"/>
    <w:rsid w:val="00EB5774"/>
    <w:rsid w:val="00EB5D82"/>
    <w:rsid w:val="00EB71EB"/>
    <w:rsid w:val="00EB751B"/>
    <w:rsid w:val="00EC4546"/>
    <w:rsid w:val="00EC5965"/>
    <w:rsid w:val="00ED1385"/>
    <w:rsid w:val="00ED2DB7"/>
    <w:rsid w:val="00ED5E4D"/>
    <w:rsid w:val="00EF3293"/>
    <w:rsid w:val="00EF558C"/>
    <w:rsid w:val="00EF6A2B"/>
    <w:rsid w:val="00F03284"/>
    <w:rsid w:val="00F07D99"/>
    <w:rsid w:val="00F10549"/>
    <w:rsid w:val="00F12080"/>
    <w:rsid w:val="00F1229B"/>
    <w:rsid w:val="00F13882"/>
    <w:rsid w:val="00F16AB7"/>
    <w:rsid w:val="00F26D6E"/>
    <w:rsid w:val="00F32B92"/>
    <w:rsid w:val="00F41F68"/>
    <w:rsid w:val="00F436A0"/>
    <w:rsid w:val="00F443F9"/>
    <w:rsid w:val="00F455CC"/>
    <w:rsid w:val="00F53A75"/>
    <w:rsid w:val="00F53F75"/>
    <w:rsid w:val="00F54818"/>
    <w:rsid w:val="00F5586B"/>
    <w:rsid w:val="00F56205"/>
    <w:rsid w:val="00F566B1"/>
    <w:rsid w:val="00F65866"/>
    <w:rsid w:val="00F72302"/>
    <w:rsid w:val="00F731F5"/>
    <w:rsid w:val="00F74B74"/>
    <w:rsid w:val="00F811CD"/>
    <w:rsid w:val="00F9606B"/>
    <w:rsid w:val="00F9656B"/>
    <w:rsid w:val="00FA0EB3"/>
    <w:rsid w:val="00FA2CA6"/>
    <w:rsid w:val="00FA61EE"/>
    <w:rsid w:val="00FB37E2"/>
    <w:rsid w:val="00FB7DB6"/>
    <w:rsid w:val="00FC072E"/>
    <w:rsid w:val="00FC2FDA"/>
    <w:rsid w:val="00FC6FAF"/>
    <w:rsid w:val="00FE112F"/>
    <w:rsid w:val="00FE340E"/>
    <w:rsid w:val="00FE61D0"/>
    <w:rsid w:val="00FE7019"/>
    <w:rsid w:val="00FF0FC4"/>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DA156"/>
  <w15:chartTrackingRefBased/>
  <w15:docId w15:val="{8CA87B71-06E3-49F6-81CE-F66C7668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2F"/>
    <w:rPr>
      <w:sz w:val="24"/>
      <w:szCs w:val="24"/>
      <w:lang w:val="sr-Latn-CS" w:eastAsia="sr-Latn-CS"/>
    </w:rPr>
  </w:style>
  <w:style w:type="paragraph" w:styleId="Heading1">
    <w:name w:val="heading 1"/>
    <w:basedOn w:val="Normal"/>
    <w:next w:val="Normal"/>
    <w:link w:val="Heading1Char"/>
    <w:qFormat/>
    <w:rsid w:val="002E12D5"/>
    <w:pPr>
      <w:keepNext/>
      <w:jc w:val="center"/>
      <w:outlineLvl w:val="0"/>
    </w:pPr>
    <w:rPr>
      <w:b/>
      <w:bCs/>
      <w:sz w:val="32"/>
      <w:lang w:val="sr-Cyrl-CS" w:eastAsia="x-none"/>
    </w:rPr>
  </w:style>
  <w:style w:type="paragraph" w:styleId="Heading2">
    <w:name w:val="heading 2"/>
    <w:basedOn w:val="Normal"/>
    <w:next w:val="Normal"/>
    <w:link w:val="Heading2Char"/>
    <w:unhideWhenUsed/>
    <w:qFormat/>
    <w:rsid w:val="00347AD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23A55"/>
    <w:pPr>
      <w:spacing w:before="200" w:line="271" w:lineRule="auto"/>
      <w:outlineLvl w:val="2"/>
    </w:pPr>
    <w:rPr>
      <w:rFonts w:ascii="Cambria" w:hAnsi="Cambria"/>
      <w:b/>
      <w:bCs/>
      <w:sz w:val="22"/>
      <w:szCs w:val="22"/>
      <w:lang w:val="x-none" w:eastAsia="x-none"/>
    </w:rPr>
  </w:style>
  <w:style w:type="paragraph" w:styleId="Heading4">
    <w:name w:val="heading 4"/>
    <w:basedOn w:val="Normal"/>
    <w:next w:val="Normal"/>
    <w:link w:val="Heading4Char"/>
    <w:uiPriority w:val="9"/>
    <w:unhideWhenUsed/>
    <w:qFormat/>
    <w:rsid w:val="00323A55"/>
    <w:pPr>
      <w:spacing w:before="200" w:line="276" w:lineRule="auto"/>
      <w:outlineLvl w:val="3"/>
    </w:pPr>
    <w:rPr>
      <w:rFonts w:ascii="Cambria" w:hAnsi="Cambria"/>
      <w:b/>
      <w:bCs/>
      <w:i/>
      <w:iCs/>
      <w:sz w:val="22"/>
      <w:szCs w:val="22"/>
      <w:lang w:val="x-none" w:eastAsia="x-none"/>
    </w:rPr>
  </w:style>
  <w:style w:type="paragraph" w:styleId="Heading5">
    <w:name w:val="heading 5"/>
    <w:basedOn w:val="Normal"/>
    <w:next w:val="Normal"/>
    <w:link w:val="Heading5Char"/>
    <w:uiPriority w:val="9"/>
    <w:semiHidden/>
    <w:unhideWhenUsed/>
    <w:qFormat/>
    <w:rsid w:val="00323A55"/>
    <w:pPr>
      <w:spacing w:before="200" w:line="276" w:lineRule="auto"/>
      <w:outlineLvl w:val="4"/>
    </w:pPr>
    <w:rPr>
      <w:rFonts w:ascii="Cambria" w:hAnsi="Cambria"/>
      <w:b/>
      <w:bCs/>
      <w:color w:val="7F7F7F"/>
      <w:sz w:val="22"/>
      <w:szCs w:val="22"/>
      <w:lang w:val="x-none" w:eastAsia="x-none"/>
    </w:rPr>
  </w:style>
  <w:style w:type="paragraph" w:styleId="Heading6">
    <w:name w:val="heading 6"/>
    <w:basedOn w:val="Normal"/>
    <w:next w:val="Normal"/>
    <w:link w:val="Heading6Char"/>
    <w:uiPriority w:val="9"/>
    <w:semiHidden/>
    <w:unhideWhenUsed/>
    <w:qFormat/>
    <w:rsid w:val="00323A55"/>
    <w:pPr>
      <w:spacing w:line="271" w:lineRule="auto"/>
      <w:outlineLvl w:val="5"/>
    </w:pPr>
    <w:rPr>
      <w:rFonts w:ascii="Cambria" w:hAnsi="Cambria"/>
      <w:b/>
      <w:bCs/>
      <w:i/>
      <w:iCs/>
      <w:color w:val="7F7F7F"/>
      <w:sz w:val="22"/>
      <w:szCs w:val="22"/>
      <w:lang w:val="x-none" w:eastAsia="x-none"/>
    </w:rPr>
  </w:style>
  <w:style w:type="paragraph" w:styleId="Heading7">
    <w:name w:val="heading 7"/>
    <w:basedOn w:val="Normal"/>
    <w:next w:val="Normal"/>
    <w:link w:val="Heading7Char"/>
    <w:uiPriority w:val="9"/>
    <w:semiHidden/>
    <w:unhideWhenUsed/>
    <w:qFormat/>
    <w:rsid w:val="00323A55"/>
    <w:pPr>
      <w:spacing w:line="276" w:lineRule="auto"/>
      <w:outlineLvl w:val="6"/>
    </w:pPr>
    <w:rPr>
      <w:rFonts w:ascii="Cambria" w:hAnsi="Cambria"/>
      <w:i/>
      <w:iCs/>
      <w:sz w:val="22"/>
      <w:szCs w:val="22"/>
      <w:lang w:val="x-none" w:eastAsia="x-none"/>
    </w:rPr>
  </w:style>
  <w:style w:type="paragraph" w:styleId="Heading8">
    <w:name w:val="heading 8"/>
    <w:basedOn w:val="Normal"/>
    <w:next w:val="Normal"/>
    <w:link w:val="Heading8Char"/>
    <w:uiPriority w:val="9"/>
    <w:semiHidden/>
    <w:unhideWhenUsed/>
    <w:qFormat/>
    <w:rsid w:val="00323A55"/>
    <w:pPr>
      <w:spacing w:line="276" w:lineRule="auto"/>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323A55"/>
    <w:pPr>
      <w:spacing w:line="276" w:lineRule="auto"/>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12D5"/>
    <w:rPr>
      <w:b/>
      <w:bCs/>
      <w:sz w:val="32"/>
      <w:szCs w:val="24"/>
      <w:lang w:val="sr-Cyrl-CS"/>
    </w:rPr>
  </w:style>
  <w:style w:type="character" w:customStyle="1" w:styleId="Heading2Char">
    <w:name w:val="Heading 2 Char"/>
    <w:link w:val="Heading2"/>
    <w:rsid w:val="00347AD9"/>
    <w:rPr>
      <w:rFonts w:ascii="Cambria" w:eastAsia="Times New Roman" w:hAnsi="Cambria" w:cs="Times New Roman"/>
      <w:b/>
      <w:bCs/>
      <w:i/>
      <w:iCs/>
      <w:sz w:val="28"/>
      <w:szCs w:val="28"/>
      <w:lang w:val="sr-Latn-CS" w:eastAsia="sr-Latn-CS"/>
    </w:rPr>
  </w:style>
  <w:style w:type="paragraph" w:styleId="PlainText">
    <w:name w:val="Plain Text"/>
    <w:basedOn w:val="Normal"/>
    <w:link w:val="PlainTextChar1"/>
    <w:rsid w:val="00FE112F"/>
    <w:rPr>
      <w:rFonts w:ascii="Courier New" w:hAnsi="Courier New" w:cs="Courier New"/>
      <w:sz w:val="20"/>
      <w:szCs w:val="20"/>
      <w:lang w:val="en-US" w:eastAsia="en-US"/>
    </w:rPr>
  </w:style>
  <w:style w:type="character" w:customStyle="1" w:styleId="PlainTextChar1">
    <w:name w:val="Plain Text Char1"/>
    <w:link w:val="PlainText"/>
    <w:rsid w:val="00FE112F"/>
    <w:rPr>
      <w:rFonts w:ascii="Courier New" w:hAnsi="Courier New" w:cs="Courier New"/>
      <w:lang w:val="en-US" w:eastAsia="en-US" w:bidi="ar-SA"/>
    </w:rPr>
  </w:style>
  <w:style w:type="character" w:styleId="Strong">
    <w:name w:val="Strong"/>
    <w:uiPriority w:val="22"/>
    <w:qFormat/>
    <w:rsid w:val="00FE112F"/>
    <w:rPr>
      <w:b/>
      <w:bCs/>
    </w:rPr>
  </w:style>
  <w:style w:type="character" w:customStyle="1" w:styleId="PlainTextChar">
    <w:name w:val="Plain Text Char"/>
    <w:rsid w:val="007768B9"/>
    <w:rPr>
      <w:rFonts w:ascii="Courier New" w:hAnsi="Courier New" w:cs="Courier New"/>
      <w:lang w:val="en-US" w:eastAsia="en-US" w:bidi="ar-SA"/>
    </w:rPr>
  </w:style>
  <w:style w:type="paragraph" w:styleId="DocumentMap">
    <w:name w:val="Document Map"/>
    <w:basedOn w:val="Normal"/>
    <w:semiHidden/>
    <w:rsid w:val="001116C0"/>
    <w:pPr>
      <w:shd w:val="clear" w:color="auto" w:fill="000080"/>
    </w:pPr>
    <w:rPr>
      <w:rFonts w:ascii="Tahoma" w:hAnsi="Tahoma" w:cs="Tahoma"/>
      <w:sz w:val="20"/>
      <w:szCs w:val="20"/>
    </w:rPr>
  </w:style>
  <w:style w:type="paragraph" w:styleId="BodyText">
    <w:name w:val="Body Text"/>
    <w:basedOn w:val="Normal"/>
    <w:link w:val="BodyTextChar"/>
    <w:rsid w:val="002E12D5"/>
    <w:pPr>
      <w:jc w:val="both"/>
    </w:pPr>
    <w:rPr>
      <w:sz w:val="28"/>
      <w:lang w:val="sr-Cyrl-CS" w:eastAsia="x-none"/>
    </w:rPr>
  </w:style>
  <w:style w:type="character" w:customStyle="1" w:styleId="BodyTextChar">
    <w:name w:val="Body Text Char"/>
    <w:link w:val="BodyText"/>
    <w:rsid w:val="002E12D5"/>
    <w:rPr>
      <w:sz w:val="28"/>
      <w:szCs w:val="24"/>
      <w:lang w:val="sr-Cyrl-CS"/>
    </w:rPr>
  </w:style>
  <w:style w:type="paragraph" w:styleId="Header">
    <w:name w:val="header"/>
    <w:basedOn w:val="Normal"/>
    <w:link w:val="HeaderChar"/>
    <w:uiPriority w:val="99"/>
    <w:rsid w:val="00347AD9"/>
    <w:pPr>
      <w:tabs>
        <w:tab w:val="center" w:pos="4680"/>
        <w:tab w:val="right" w:pos="9360"/>
      </w:tabs>
    </w:pPr>
  </w:style>
  <w:style w:type="character" w:customStyle="1" w:styleId="HeaderChar">
    <w:name w:val="Header Char"/>
    <w:link w:val="Header"/>
    <w:uiPriority w:val="99"/>
    <w:rsid w:val="00347AD9"/>
    <w:rPr>
      <w:sz w:val="24"/>
      <w:szCs w:val="24"/>
      <w:lang w:val="sr-Latn-CS" w:eastAsia="sr-Latn-CS"/>
    </w:rPr>
  </w:style>
  <w:style w:type="paragraph" w:styleId="Footer">
    <w:name w:val="footer"/>
    <w:basedOn w:val="Normal"/>
    <w:link w:val="FooterChar"/>
    <w:uiPriority w:val="99"/>
    <w:rsid w:val="00347AD9"/>
    <w:pPr>
      <w:tabs>
        <w:tab w:val="center" w:pos="4680"/>
        <w:tab w:val="right" w:pos="9360"/>
      </w:tabs>
    </w:pPr>
  </w:style>
  <w:style w:type="character" w:customStyle="1" w:styleId="FooterChar">
    <w:name w:val="Footer Char"/>
    <w:link w:val="Footer"/>
    <w:uiPriority w:val="99"/>
    <w:rsid w:val="00347AD9"/>
    <w:rPr>
      <w:sz w:val="24"/>
      <w:szCs w:val="24"/>
      <w:lang w:val="sr-Latn-CS" w:eastAsia="sr-Latn-CS"/>
    </w:rPr>
  </w:style>
  <w:style w:type="paragraph" w:styleId="BalloonText">
    <w:name w:val="Balloon Text"/>
    <w:basedOn w:val="Normal"/>
    <w:link w:val="BalloonTextChar"/>
    <w:uiPriority w:val="99"/>
    <w:rsid w:val="00347AD9"/>
    <w:rPr>
      <w:rFonts w:ascii="Tahoma" w:hAnsi="Tahoma"/>
      <w:sz w:val="16"/>
      <w:szCs w:val="16"/>
    </w:rPr>
  </w:style>
  <w:style w:type="character" w:customStyle="1" w:styleId="BalloonTextChar">
    <w:name w:val="Balloon Text Char"/>
    <w:link w:val="BalloonText"/>
    <w:uiPriority w:val="99"/>
    <w:rsid w:val="00347AD9"/>
    <w:rPr>
      <w:rFonts w:ascii="Tahoma" w:hAnsi="Tahoma" w:cs="Tahoma"/>
      <w:sz w:val="16"/>
      <w:szCs w:val="16"/>
      <w:lang w:val="sr-Latn-CS" w:eastAsia="sr-Latn-CS"/>
    </w:rPr>
  </w:style>
  <w:style w:type="paragraph" w:styleId="ListParagraph">
    <w:name w:val="List Paragraph"/>
    <w:basedOn w:val="Normal"/>
    <w:uiPriority w:val="34"/>
    <w:qFormat/>
    <w:rsid w:val="001A736D"/>
    <w:pPr>
      <w:ind w:left="720"/>
      <w:jc w:val="both"/>
    </w:pPr>
    <w:rPr>
      <w:rFonts w:eastAsia="Calibri" w:cs="Calibri"/>
      <w:sz w:val="22"/>
      <w:szCs w:val="22"/>
      <w:lang w:val="en-US" w:eastAsia="en-US"/>
    </w:rPr>
  </w:style>
  <w:style w:type="character" w:customStyle="1" w:styleId="textChar">
    <w:name w:val="text Char"/>
    <w:link w:val="text"/>
    <w:locked/>
    <w:rsid w:val="00C847DA"/>
    <w:rPr>
      <w:rFonts w:ascii="Arial" w:hAnsi="Arial"/>
    </w:rPr>
  </w:style>
  <w:style w:type="paragraph" w:customStyle="1" w:styleId="text">
    <w:name w:val="text"/>
    <w:basedOn w:val="Normal"/>
    <w:link w:val="textChar"/>
    <w:rsid w:val="00C847DA"/>
    <w:pPr>
      <w:spacing w:after="200" w:line="276" w:lineRule="auto"/>
      <w:jc w:val="both"/>
    </w:pPr>
    <w:rPr>
      <w:rFonts w:ascii="Arial" w:hAnsi="Arial"/>
      <w:sz w:val="20"/>
      <w:szCs w:val="20"/>
      <w:lang w:val="x-none" w:eastAsia="x-none"/>
    </w:rPr>
  </w:style>
  <w:style w:type="character" w:customStyle="1" w:styleId="CharChar1">
    <w:name w:val="Char Char1"/>
    <w:rsid w:val="00C847DA"/>
    <w:rPr>
      <w:rFonts w:ascii="Times New Roman" w:eastAsia="Times New Roman" w:hAnsi="Times New Roman" w:cs="Times New Roman"/>
      <w:b/>
      <w:bCs/>
      <w:sz w:val="32"/>
      <w:szCs w:val="24"/>
      <w:lang w:val="sr-Cyrl-CS"/>
    </w:rPr>
  </w:style>
  <w:style w:type="paragraph" w:styleId="NormalWeb">
    <w:name w:val="Normal (Web)"/>
    <w:basedOn w:val="Normal"/>
    <w:uiPriority w:val="99"/>
    <w:rsid w:val="00C847DA"/>
    <w:pPr>
      <w:spacing w:before="100" w:beforeAutospacing="1" w:after="100" w:afterAutospacing="1"/>
    </w:pPr>
  </w:style>
  <w:style w:type="character" w:customStyle="1" w:styleId="apple-converted-space">
    <w:name w:val="apple-converted-space"/>
    <w:basedOn w:val="DefaultParagraphFont"/>
    <w:rsid w:val="00C847DA"/>
  </w:style>
  <w:style w:type="table" w:styleId="TableGrid">
    <w:name w:val="Table Grid"/>
    <w:basedOn w:val="TableNormal"/>
    <w:uiPriority w:val="59"/>
    <w:rsid w:val="002B5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323A55"/>
    <w:rPr>
      <w:rFonts w:ascii="Cambria" w:eastAsia="Times New Roman" w:hAnsi="Cambria" w:cs="Times New Roman"/>
      <w:b/>
      <w:bCs/>
      <w:sz w:val="22"/>
      <w:szCs w:val="22"/>
    </w:rPr>
  </w:style>
  <w:style w:type="character" w:customStyle="1" w:styleId="Heading4Char">
    <w:name w:val="Heading 4 Char"/>
    <w:link w:val="Heading4"/>
    <w:uiPriority w:val="9"/>
    <w:rsid w:val="00323A55"/>
    <w:rPr>
      <w:rFonts w:ascii="Cambria" w:eastAsia="Times New Roman" w:hAnsi="Cambria" w:cs="Times New Roman"/>
      <w:b/>
      <w:bCs/>
      <w:i/>
      <w:iCs/>
      <w:sz w:val="22"/>
      <w:szCs w:val="22"/>
    </w:rPr>
  </w:style>
  <w:style w:type="character" w:customStyle="1" w:styleId="Heading5Char">
    <w:name w:val="Heading 5 Char"/>
    <w:link w:val="Heading5"/>
    <w:uiPriority w:val="9"/>
    <w:semiHidden/>
    <w:rsid w:val="00323A55"/>
    <w:rPr>
      <w:rFonts w:ascii="Cambria" w:eastAsia="Times New Roman" w:hAnsi="Cambria" w:cs="Times New Roman"/>
      <w:b/>
      <w:bCs/>
      <w:color w:val="7F7F7F"/>
      <w:sz w:val="22"/>
      <w:szCs w:val="22"/>
    </w:rPr>
  </w:style>
  <w:style w:type="character" w:customStyle="1" w:styleId="Heading6Char">
    <w:name w:val="Heading 6 Char"/>
    <w:link w:val="Heading6"/>
    <w:uiPriority w:val="9"/>
    <w:semiHidden/>
    <w:rsid w:val="00323A55"/>
    <w:rPr>
      <w:rFonts w:ascii="Cambria" w:eastAsia="Times New Roman" w:hAnsi="Cambria" w:cs="Times New Roman"/>
      <w:b/>
      <w:bCs/>
      <w:i/>
      <w:iCs/>
      <w:color w:val="7F7F7F"/>
      <w:sz w:val="22"/>
      <w:szCs w:val="22"/>
    </w:rPr>
  </w:style>
  <w:style w:type="character" w:customStyle="1" w:styleId="Heading7Char">
    <w:name w:val="Heading 7 Char"/>
    <w:link w:val="Heading7"/>
    <w:uiPriority w:val="9"/>
    <w:semiHidden/>
    <w:rsid w:val="00323A55"/>
    <w:rPr>
      <w:rFonts w:ascii="Cambria" w:eastAsia="Times New Roman" w:hAnsi="Cambria" w:cs="Times New Roman"/>
      <w:i/>
      <w:iCs/>
      <w:sz w:val="22"/>
      <w:szCs w:val="22"/>
    </w:rPr>
  </w:style>
  <w:style w:type="character" w:customStyle="1" w:styleId="Heading8Char">
    <w:name w:val="Heading 8 Char"/>
    <w:link w:val="Heading8"/>
    <w:uiPriority w:val="9"/>
    <w:semiHidden/>
    <w:rsid w:val="00323A55"/>
    <w:rPr>
      <w:rFonts w:ascii="Cambria" w:eastAsia="Times New Roman" w:hAnsi="Cambria" w:cs="Times New Roman"/>
    </w:rPr>
  </w:style>
  <w:style w:type="character" w:customStyle="1" w:styleId="Heading9Char">
    <w:name w:val="Heading 9 Char"/>
    <w:link w:val="Heading9"/>
    <w:uiPriority w:val="9"/>
    <w:semiHidden/>
    <w:rsid w:val="00323A55"/>
    <w:rPr>
      <w:rFonts w:ascii="Cambria" w:eastAsia="Times New Roman" w:hAnsi="Cambria" w:cs="Times New Roman"/>
      <w:i/>
      <w:iCs/>
      <w:spacing w:val="5"/>
    </w:rPr>
  </w:style>
  <w:style w:type="paragraph" w:customStyle="1" w:styleId="Default">
    <w:name w:val="Default"/>
    <w:rsid w:val="00323A55"/>
    <w:pPr>
      <w:autoSpaceDE w:val="0"/>
      <w:autoSpaceDN w:val="0"/>
      <w:adjustRightInd w:val="0"/>
    </w:pPr>
    <w:rPr>
      <w:rFonts w:ascii="Calibri" w:hAnsi="Calibri" w:cs="Calibri"/>
      <w:color w:val="000000"/>
      <w:sz w:val="24"/>
      <w:szCs w:val="24"/>
    </w:rPr>
  </w:style>
  <w:style w:type="paragraph" w:styleId="Caption">
    <w:name w:val="caption"/>
    <w:basedOn w:val="Normal"/>
    <w:next w:val="Normal"/>
    <w:uiPriority w:val="35"/>
    <w:semiHidden/>
    <w:unhideWhenUsed/>
    <w:rsid w:val="00323A55"/>
    <w:pPr>
      <w:spacing w:after="200" w:line="276" w:lineRule="auto"/>
    </w:pPr>
    <w:rPr>
      <w:rFonts w:ascii="Calibri" w:hAnsi="Calibri"/>
      <w:b/>
      <w:bCs/>
      <w:smallCaps/>
      <w:color w:val="1F497D"/>
      <w:spacing w:val="10"/>
      <w:sz w:val="18"/>
      <w:szCs w:val="18"/>
      <w:lang w:val="en-US" w:eastAsia="en-US"/>
    </w:rPr>
  </w:style>
  <w:style w:type="paragraph" w:styleId="Title">
    <w:name w:val="Title"/>
    <w:basedOn w:val="Normal"/>
    <w:next w:val="Normal"/>
    <w:link w:val="TitleChar"/>
    <w:uiPriority w:val="10"/>
    <w:qFormat/>
    <w:rsid w:val="00323A55"/>
    <w:pPr>
      <w:pBdr>
        <w:bottom w:val="single" w:sz="4" w:space="1" w:color="auto"/>
      </w:pBdr>
      <w:spacing w:after="200"/>
      <w:contextualSpacing/>
    </w:pPr>
    <w:rPr>
      <w:rFonts w:ascii="Cambria" w:hAnsi="Cambria"/>
      <w:spacing w:val="5"/>
      <w:sz w:val="52"/>
      <w:szCs w:val="52"/>
      <w:lang w:val="x-none" w:eastAsia="x-none"/>
    </w:rPr>
  </w:style>
  <w:style w:type="character" w:customStyle="1" w:styleId="TitleChar">
    <w:name w:val="Title Char"/>
    <w:link w:val="Title"/>
    <w:uiPriority w:val="10"/>
    <w:rsid w:val="00323A5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23A55"/>
    <w:pPr>
      <w:spacing w:after="600" w:line="276" w:lineRule="auto"/>
    </w:pPr>
    <w:rPr>
      <w:rFonts w:ascii="Cambria" w:hAnsi="Cambria"/>
      <w:i/>
      <w:iCs/>
      <w:spacing w:val="13"/>
      <w:lang w:val="x-none" w:eastAsia="x-none"/>
    </w:rPr>
  </w:style>
  <w:style w:type="character" w:customStyle="1" w:styleId="SubtitleChar">
    <w:name w:val="Subtitle Char"/>
    <w:link w:val="Subtitle"/>
    <w:uiPriority w:val="11"/>
    <w:rsid w:val="00323A55"/>
    <w:rPr>
      <w:rFonts w:ascii="Cambria" w:eastAsia="Times New Roman" w:hAnsi="Cambria" w:cs="Times New Roman"/>
      <w:i/>
      <w:iCs/>
      <w:spacing w:val="13"/>
      <w:sz w:val="24"/>
      <w:szCs w:val="24"/>
    </w:rPr>
  </w:style>
  <w:style w:type="character" w:styleId="Emphasis">
    <w:name w:val="Emphasis"/>
    <w:uiPriority w:val="20"/>
    <w:qFormat/>
    <w:rsid w:val="00323A55"/>
    <w:rPr>
      <w:b/>
      <w:bCs/>
      <w:i/>
      <w:iCs/>
      <w:spacing w:val="10"/>
      <w:bdr w:val="none" w:sz="0" w:space="0" w:color="auto"/>
      <w:shd w:val="clear" w:color="auto" w:fill="auto"/>
    </w:rPr>
  </w:style>
  <w:style w:type="paragraph" w:styleId="NoSpacing">
    <w:name w:val="No Spacing"/>
    <w:basedOn w:val="Normal"/>
    <w:link w:val="NoSpacingChar"/>
    <w:uiPriority w:val="1"/>
    <w:qFormat/>
    <w:rsid w:val="00323A55"/>
    <w:rPr>
      <w:rFonts w:ascii="Calibri" w:hAnsi="Calibri"/>
      <w:sz w:val="22"/>
      <w:szCs w:val="22"/>
      <w:lang w:val="x-none" w:eastAsia="x-none"/>
    </w:rPr>
  </w:style>
  <w:style w:type="paragraph" w:styleId="Quote">
    <w:name w:val="Quote"/>
    <w:basedOn w:val="Normal"/>
    <w:next w:val="Normal"/>
    <w:link w:val="QuoteChar"/>
    <w:uiPriority w:val="29"/>
    <w:qFormat/>
    <w:rsid w:val="00323A55"/>
    <w:pPr>
      <w:spacing w:before="200" w:line="276" w:lineRule="auto"/>
      <w:ind w:left="360" w:right="360"/>
    </w:pPr>
    <w:rPr>
      <w:rFonts w:ascii="Calibri" w:hAnsi="Calibri"/>
      <w:i/>
      <w:iCs/>
      <w:sz w:val="22"/>
      <w:szCs w:val="22"/>
      <w:lang w:val="x-none" w:eastAsia="x-none"/>
    </w:rPr>
  </w:style>
  <w:style w:type="character" w:customStyle="1" w:styleId="QuoteChar">
    <w:name w:val="Quote Char"/>
    <w:link w:val="Quote"/>
    <w:uiPriority w:val="29"/>
    <w:rsid w:val="00323A55"/>
    <w:rPr>
      <w:rFonts w:ascii="Calibri" w:eastAsia="Times New Roman" w:hAnsi="Calibri" w:cs="Times New Roman"/>
      <w:i/>
      <w:iCs/>
      <w:sz w:val="22"/>
      <w:szCs w:val="22"/>
    </w:rPr>
  </w:style>
  <w:style w:type="paragraph" w:styleId="IntenseQuote">
    <w:name w:val="Intense Quote"/>
    <w:basedOn w:val="Normal"/>
    <w:next w:val="Normal"/>
    <w:link w:val="IntenseQuoteChar"/>
    <w:uiPriority w:val="30"/>
    <w:qFormat/>
    <w:rsid w:val="00323A55"/>
    <w:pPr>
      <w:pBdr>
        <w:bottom w:val="single" w:sz="4" w:space="1" w:color="auto"/>
      </w:pBdr>
      <w:spacing w:before="200" w:after="280" w:line="276" w:lineRule="auto"/>
      <w:ind w:left="1008" w:right="1152"/>
      <w:jc w:val="both"/>
    </w:pPr>
    <w:rPr>
      <w:rFonts w:ascii="Calibri" w:hAnsi="Calibri"/>
      <w:b/>
      <w:bCs/>
      <w:i/>
      <w:iCs/>
      <w:sz w:val="22"/>
      <w:szCs w:val="22"/>
      <w:lang w:val="x-none" w:eastAsia="x-none"/>
    </w:rPr>
  </w:style>
  <w:style w:type="character" w:customStyle="1" w:styleId="IntenseQuoteChar">
    <w:name w:val="Intense Quote Char"/>
    <w:link w:val="IntenseQuote"/>
    <w:uiPriority w:val="30"/>
    <w:rsid w:val="00323A55"/>
    <w:rPr>
      <w:rFonts w:ascii="Calibri" w:eastAsia="Times New Roman" w:hAnsi="Calibri" w:cs="Times New Roman"/>
      <w:b/>
      <w:bCs/>
      <w:i/>
      <w:iCs/>
      <w:sz w:val="22"/>
      <w:szCs w:val="22"/>
    </w:rPr>
  </w:style>
  <w:style w:type="character" w:styleId="SubtleEmphasis">
    <w:name w:val="Subtle Emphasis"/>
    <w:uiPriority w:val="19"/>
    <w:qFormat/>
    <w:rsid w:val="00323A55"/>
    <w:rPr>
      <w:i/>
      <w:iCs/>
    </w:rPr>
  </w:style>
  <w:style w:type="character" w:styleId="IntenseEmphasis">
    <w:name w:val="Intense Emphasis"/>
    <w:uiPriority w:val="21"/>
    <w:qFormat/>
    <w:rsid w:val="00323A55"/>
    <w:rPr>
      <w:b/>
      <w:bCs/>
    </w:rPr>
  </w:style>
  <w:style w:type="character" w:styleId="SubtleReference">
    <w:name w:val="Subtle Reference"/>
    <w:uiPriority w:val="31"/>
    <w:qFormat/>
    <w:rsid w:val="00323A55"/>
    <w:rPr>
      <w:smallCaps/>
    </w:rPr>
  </w:style>
  <w:style w:type="character" w:styleId="IntenseReference">
    <w:name w:val="Intense Reference"/>
    <w:uiPriority w:val="32"/>
    <w:qFormat/>
    <w:rsid w:val="00323A55"/>
    <w:rPr>
      <w:smallCaps/>
      <w:spacing w:val="5"/>
      <w:u w:val="single"/>
    </w:rPr>
  </w:style>
  <w:style w:type="character" w:styleId="BookTitle">
    <w:name w:val="Book Title"/>
    <w:uiPriority w:val="33"/>
    <w:qFormat/>
    <w:rsid w:val="00323A55"/>
    <w:rPr>
      <w:i/>
      <w:iCs/>
      <w:smallCaps/>
      <w:spacing w:val="5"/>
    </w:rPr>
  </w:style>
  <w:style w:type="paragraph" w:styleId="TOCHeading">
    <w:name w:val="TOC Heading"/>
    <w:basedOn w:val="Heading1"/>
    <w:next w:val="Normal"/>
    <w:uiPriority w:val="39"/>
    <w:semiHidden/>
    <w:unhideWhenUsed/>
    <w:qFormat/>
    <w:rsid w:val="00323A55"/>
    <w:pPr>
      <w:keepNext w:val="0"/>
      <w:spacing w:before="480" w:line="276" w:lineRule="auto"/>
      <w:contextualSpacing/>
      <w:jc w:val="left"/>
      <w:outlineLvl w:val="9"/>
    </w:pPr>
    <w:rPr>
      <w:rFonts w:ascii="Cambria" w:hAnsi="Cambria"/>
      <w:sz w:val="28"/>
      <w:szCs w:val="28"/>
      <w:lang w:val="en-US" w:bidi="en-US"/>
    </w:rPr>
  </w:style>
  <w:style w:type="character" w:styleId="Hyperlink">
    <w:name w:val="Hyperlink"/>
    <w:uiPriority w:val="99"/>
    <w:unhideWhenUsed/>
    <w:rsid w:val="00323A55"/>
    <w:rPr>
      <w:color w:val="0000FF"/>
      <w:u w:val="single"/>
    </w:rPr>
  </w:style>
  <w:style w:type="paragraph" w:customStyle="1" w:styleId="wp-caption-text">
    <w:name w:val="wp-caption-text"/>
    <w:basedOn w:val="Normal"/>
    <w:rsid w:val="00323A55"/>
    <w:pPr>
      <w:spacing w:before="100" w:beforeAutospacing="1" w:after="100" w:afterAutospacing="1"/>
    </w:pPr>
    <w:rPr>
      <w:lang w:val="en-US" w:eastAsia="en-US"/>
    </w:rPr>
  </w:style>
  <w:style w:type="character" w:customStyle="1" w:styleId="wp-smiley">
    <w:name w:val="wp-smiley"/>
    <w:basedOn w:val="DefaultParagraphFont"/>
    <w:rsid w:val="00323A55"/>
  </w:style>
  <w:style w:type="character" w:styleId="PageNumber">
    <w:name w:val="page number"/>
    <w:basedOn w:val="DefaultParagraphFont"/>
    <w:rsid w:val="00323A55"/>
  </w:style>
  <w:style w:type="paragraph" w:customStyle="1" w:styleId="head2">
    <w:name w:val="head 2"/>
    <w:basedOn w:val="Heading2"/>
    <w:autoRedefine/>
    <w:rsid w:val="00323A55"/>
    <w:pPr>
      <w:pBdr>
        <w:bottom w:val="thickThinLargeGap" w:sz="18" w:space="1" w:color="auto"/>
      </w:pBdr>
      <w:spacing w:before="120" w:after="120"/>
    </w:pPr>
    <w:rPr>
      <w:rFonts w:ascii="Gabriola" w:hAnsi="Gabriola" w:cs="Arial"/>
      <w:i w:val="0"/>
      <w:caps/>
      <w:color w:val="1D1B11"/>
      <w:sz w:val="32"/>
      <w:lang w:val="sr-Cyrl-CS" w:eastAsia="en-US"/>
    </w:rPr>
  </w:style>
  <w:style w:type="table" w:styleId="Table3Deffects1">
    <w:name w:val="Table 3D effects 1"/>
    <w:basedOn w:val="TableNormal"/>
    <w:rsid w:val="00094A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4A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4A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7">
    <w:name w:val="Table Grid 7"/>
    <w:basedOn w:val="TableNormal"/>
    <w:rsid w:val="00094A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Shading-Accent2">
    <w:name w:val="Light Shading Accent 2"/>
    <w:basedOn w:val="TableNormal"/>
    <w:uiPriority w:val="60"/>
    <w:rsid w:val="00094A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3">
    <w:name w:val="Light List Accent 3"/>
    <w:basedOn w:val="TableNormal"/>
    <w:uiPriority w:val="61"/>
    <w:rsid w:val="00094A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094A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List5">
    <w:name w:val="Table List 5"/>
    <w:basedOn w:val="TableNormal"/>
    <w:rsid w:val="00094A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xbe">
    <w:name w:val="_xbe"/>
    <w:basedOn w:val="DefaultParagraphFont"/>
    <w:rsid w:val="00D55A76"/>
  </w:style>
  <w:style w:type="character" w:customStyle="1" w:styleId="NoSpacingChar">
    <w:name w:val="No Spacing Char"/>
    <w:link w:val="NoSpacing"/>
    <w:uiPriority w:val="1"/>
    <w:locked/>
    <w:rsid w:val="00E47EFB"/>
    <w:rPr>
      <w:rFonts w:ascii="Calibri" w:hAnsi="Calibri"/>
      <w:sz w:val="22"/>
      <w:szCs w:val="22"/>
    </w:rPr>
  </w:style>
  <w:style w:type="paragraph" w:customStyle="1" w:styleId="a0">
    <w:name w:val="наслов"/>
    <w:basedOn w:val="Normal"/>
    <w:qFormat/>
    <w:rsid w:val="00E449C5"/>
    <w:pPr>
      <w:spacing w:after="200" w:line="276" w:lineRule="auto"/>
      <w:jc w:val="center"/>
    </w:pPr>
    <w:rPr>
      <w:rFonts w:eastAsia="Calibri-Bold"/>
      <w:b/>
      <w:sz w:val="28"/>
      <w:lang w:val="en-US" w:eastAsia="en-US"/>
    </w:rPr>
  </w:style>
  <w:style w:type="paragraph" w:customStyle="1" w:styleId="a1">
    <w:name w:val="поднаслов"/>
    <w:basedOn w:val="NoSpacing"/>
    <w:qFormat/>
    <w:rsid w:val="00FF0FC4"/>
    <w:rPr>
      <w:rFonts w:ascii="Times New Roman" w:eastAsia="Calibri" w:hAnsi="Times New Roman"/>
      <w:b/>
      <w:i/>
      <w:sz w:val="24"/>
      <w:szCs w:val="24"/>
      <w:lang w:val="en-US" w:eastAsia="en-US"/>
    </w:rPr>
  </w:style>
  <w:style w:type="paragraph" w:customStyle="1" w:styleId="a">
    <w:name w:val="велики наслов"/>
    <w:basedOn w:val="Normal"/>
    <w:link w:val="Char"/>
    <w:qFormat/>
    <w:rsid w:val="00FB37E2"/>
    <w:pPr>
      <w:numPr>
        <w:numId w:val="9"/>
      </w:numPr>
    </w:pPr>
    <w:rPr>
      <w:b/>
      <w:i/>
      <w:iCs/>
      <w:sz w:val="28"/>
      <w:szCs w:val="28"/>
      <w:lang w:val="sr-Cyrl-CS"/>
    </w:rPr>
  </w:style>
  <w:style w:type="paragraph" w:customStyle="1" w:styleId="a2">
    <w:name w:val="мали поднаслов"/>
    <w:basedOn w:val="Normal"/>
    <w:link w:val="Char0"/>
    <w:qFormat/>
    <w:rsid w:val="00E101CC"/>
    <w:pPr>
      <w:jc w:val="both"/>
    </w:pPr>
    <w:rPr>
      <w:b/>
      <w:i/>
      <w:u w:val="single"/>
      <w:lang w:val="sr-Cyrl-CS"/>
    </w:rPr>
  </w:style>
  <w:style w:type="character" w:customStyle="1" w:styleId="Char">
    <w:name w:val="велики наслов Char"/>
    <w:link w:val="a"/>
    <w:rsid w:val="00FB37E2"/>
    <w:rPr>
      <w:b/>
      <w:i/>
      <w:iCs/>
      <w:sz w:val="28"/>
      <w:szCs w:val="28"/>
      <w:lang w:val="sr-Cyrl-CS" w:eastAsia="sr-Latn-CS"/>
    </w:rPr>
  </w:style>
  <w:style w:type="paragraph" w:styleId="TOC1">
    <w:name w:val="toc 1"/>
    <w:basedOn w:val="Normal"/>
    <w:next w:val="Normal"/>
    <w:autoRedefine/>
    <w:uiPriority w:val="39"/>
    <w:rsid w:val="007252BE"/>
    <w:pPr>
      <w:tabs>
        <w:tab w:val="right" w:leader="hyphen" w:pos="8777"/>
      </w:tabs>
      <w:spacing w:before="120"/>
    </w:pPr>
    <w:rPr>
      <w:rFonts w:ascii="Calibri" w:hAnsi="Calibri"/>
      <w:b/>
      <w:bCs/>
      <w:iCs/>
      <w:noProof/>
    </w:rPr>
  </w:style>
  <w:style w:type="character" w:customStyle="1" w:styleId="Char0">
    <w:name w:val="мали поднаслов Char"/>
    <w:link w:val="a2"/>
    <w:rsid w:val="00E101CC"/>
    <w:rPr>
      <w:b/>
      <w:i/>
      <w:sz w:val="24"/>
      <w:szCs w:val="24"/>
      <w:u w:val="single"/>
      <w:lang w:val="sr-Cyrl-CS" w:eastAsia="sr-Latn-CS"/>
    </w:rPr>
  </w:style>
  <w:style w:type="paragraph" w:styleId="TOC2">
    <w:name w:val="toc 2"/>
    <w:basedOn w:val="Normal"/>
    <w:next w:val="Normal"/>
    <w:autoRedefine/>
    <w:uiPriority w:val="39"/>
    <w:rsid w:val="007252BE"/>
    <w:pPr>
      <w:spacing w:before="120"/>
      <w:ind w:left="240"/>
    </w:pPr>
    <w:rPr>
      <w:rFonts w:ascii="Calibri" w:hAnsi="Calibri"/>
      <w:b/>
      <w:bCs/>
      <w:sz w:val="22"/>
      <w:szCs w:val="22"/>
    </w:rPr>
  </w:style>
  <w:style w:type="paragraph" w:styleId="TOC3">
    <w:name w:val="toc 3"/>
    <w:basedOn w:val="Normal"/>
    <w:next w:val="Normal"/>
    <w:autoRedefine/>
    <w:rsid w:val="007252BE"/>
    <w:pPr>
      <w:ind w:left="480"/>
    </w:pPr>
    <w:rPr>
      <w:rFonts w:ascii="Calibri" w:hAnsi="Calibri"/>
      <w:sz w:val="20"/>
      <w:szCs w:val="20"/>
    </w:rPr>
  </w:style>
  <w:style w:type="paragraph" w:styleId="TOC4">
    <w:name w:val="toc 4"/>
    <w:basedOn w:val="Normal"/>
    <w:next w:val="Normal"/>
    <w:autoRedefine/>
    <w:rsid w:val="007252BE"/>
    <w:pPr>
      <w:ind w:left="720"/>
    </w:pPr>
    <w:rPr>
      <w:rFonts w:ascii="Calibri" w:hAnsi="Calibri"/>
      <w:sz w:val="20"/>
      <w:szCs w:val="20"/>
    </w:rPr>
  </w:style>
  <w:style w:type="paragraph" w:styleId="TOC5">
    <w:name w:val="toc 5"/>
    <w:basedOn w:val="Normal"/>
    <w:next w:val="Normal"/>
    <w:autoRedefine/>
    <w:rsid w:val="007252BE"/>
    <w:pPr>
      <w:ind w:left="960"/>
    </w:pPr>
    <w:rPr>
      <w:rFonts w:ascii="Calibri" w:hAnsi="Calibri"/>
      <w:sz w:val="20"/>
      <w:szCs w:val="20"/>
    </w:rPr>
  </w:style>
  <w:style w:type="paragraph" w:styleId="TOC6">
    <w:name w:val="toc 6"/>
    <w:basedOn w:val="Normal"/>
    <w:next w:val="Normal"/>
    <w:autoRedefine/>
    <w:rsid w:val="007252BE"/>
    <w:pPr>
      <w:ind w:left="1200"/>
    </w:pPr>
    <w:rPr>
      <w:rFonts w:ascii="Calibri" w:hAnsi="Calibri"/>
      <w:sz w:val="20"/>
      <w:szCs w:val="20"/>
    </w:rPr>
  </w:style>
  <w:style w:type="paragraph" w:styleId="TOC7">
    <w:name w:val="toc 7"/>
    <w:basedOn w:val="Normal"/>
    <w:next w:val="Normal"/>
    <w:autoRedefine/>
    <w:rsid w:val="007252BE"/>
    <w:pPr>
      <w:ind w:left="1440"/>
    </w:pPr>
    <w:rPr>
      <w:rFonts w:ascii="Calibri" w:hAnsi="Calibri"/>
      <w:sz w:val="20"/>
      <w:szCs w:val="20"/>
    </w:rPr>
  </w:style>
  <w:style w:type="paragraph" w:styleId="TOC8">
    <w:name w:val="toc 8"/>
    <w:basedOn w:val="Normal"/>
    <w:next w:val="Normal"/>
    <w:autoRedefine/>
    <w:rsid w:val="007252BE"/>
    <w:pPr>
      <w:ind w:left="1680"/>
    </w:pPr>
    <w:rPr>
      <w:rFonts w:ascii="Calibri" w:hAnsi="Calibri"/>
      <w:sz w:val="20"/>
      <w:szCs w:val="20"/>
    </w:rPr>
  </w:style>
  <w:style w:type="paragraph" w:styleId="TOC9">
    <w:name w:val="toc 9"/>
    <w:basedOn w:val="Normal"/>
    <w:next w:val="Normal"/>
    <w:autoRedefine/>
    <w:rsid w:val="007252BE"/>
    <w:pPr>
      <w:ind w:left="1920"/>
    </w:pPr>
    <w:rPr>
      <w:rFonts w:ascii="Calibri" w:hAnsi="Calibri"/>
      <w:sz w:val="20"/>
      <w:szCs w:val="20"/>
    </w:rPr>
  </w:style>
  <w:style w:type="character" w:customStyle="1" w:styleId="bold1">
    <w:name w:val="bold1"/>
    <w:rsid w:val="0013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injo@stcable.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6162-680B-4DA2-BCA3-DB43D65F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10267</Words>
  <Characters>58527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68657</CharactersWithSpaces>
  <SharedDoc>false</SharedDoc>
  <HLinks>
    <vt:vector size="150" baseType="variant">
      <vt:variant>
        <vt:i4>1048633</vt:i4>
      </vt:variant>
      <vt:variant>
        <vt:i4>140</vt:i4>
      </vt:variant>
      <vt:variant>
        <vt:i4>0</vt:i4>
      </vt:variant>
      <vt:variant>
        <vt:i4>5</vt:i4>
      </vt:variant>
      <vt:variant>
        <vt:lpwstr/>
      </vt:variant>
      <vt:variant>
        <vt:lpwstr>_Toc485592183</vt:lpwstr>
      </vt:variant>
      <vt:variant>
        <vt:i4>1048633</vt:i4>
      </vt:variant>
      <vt:variant>
        <vt:i4>134</vt:i4>
      </vt:variant>
      <vt:variant>
        <vt:i4>0</vt:i4>
      </vt:variant>
      <vt:variant>
        <vt:i4>5</vt:i4>
      </vt:variant>
      <vt:variant>
        <vt:lpwstr/>
      </vt:variant>
      <vt:variant>
        <vt:lpwstr>_Toc485592182</vt:lpwstr>
      </vt:variant>
      <vt:variant>
        <vt:i4>1048633</vt:i4>
      </vt:variant>
      <vt:variant>
        <vt:i4>128</vt:i4>
      </vt:variant>
      <vt:variant>
        <vt:i4>0</vt:i4>
      </vt:variant>
      <vt:variant>
        <vt:i4>5</vt:i4>
      </vt:variant>
      <vt:variant>
        <vt:lpwstr/>
      </vt:variant>
      <vt:variant>
        <vt:lpwstr>_Toc485592181</vt:lpwstr>
      </vt:variant>
      <vt:variant>
        <vt:i4>1048633</vt:i4>
      </vt:variant>
      <vt:variant>
        <vt:i4>122</vt:i4>
      </vt:variant>
      <vt:variant>
        <vt:i4>0</vt:i4>
      </vt:variant>
      <vt:variant>
        <vt:i4>5</vt:i4>
      </vt:variant>
      <vt:variant>
        <vt:lpwstr/>
      </vt:variant>
      <vt:variant>
        <vt:lpwstr>_Toc485592180</vt:lpwstr>
      </vt:variant>
      <vt:variant>
        <vt:i4>2031673</vt:i4>
      </vt:variant>
      <vt:variant>
        <vt:i4>116</vt:i4>
      </vt:variant>
      <vt:variant>
        <vt:i4>0</vt:i4>
      </vt:variant>
      <vt:variant>
        <vt:i4>5</vt:i4>
      </vt:variant>
      <vt:variant>
        <vt:lpwstr/>
      </vt:variant>
      <vt:variant>
        <vt:lpwstr>_Toc485592179</vt:lpwstr>
      </vt:variant>
      <vt:variant>
        <vt:i4>2031673</vt:i4>
      </vt:variant>
      <vt:variant>
        <vt:i4>110</vt:i4>
      </vt:variant>
      <vt:variant>
        <vt:i4>0</vt:i4>
      </vt:variant>
      <vt:variant>
        <vt:i4>5</vt:i4>
      </vt:variant>
      <vt:variant>
        <vt:lpwstr/>
      </vt:variant>
      <vt:variant>
        <vt:lpwstr>_Toc485592178</vt:lpwstr>
      </vt:variant>
      <vt:variant>
        <vt:i4>2031673</vt:i4>
      </vt:variant>
      <vt:variant>
        <vt:i4>104</vt:i4>
      </vt:variant>
      <vt:variant>
        <vt:i4>0</vt:i4>
      </vt:variant>
      <vt:variant>
        <vt:i4>5</vt:i4>
      </vt:variant>
      <vt:variant>
        <vt:lpwstr/>
      </vt:variant>
      <vt:variant>
        <vt:lpwstr>_Toc485592177</vt:lpwstr>
      </vt:variant>
      <vt:variant>
        <vt:i4>2031673</vt:i4>
      </vt:variant>
      <vt:variant>
        <vt:i4>98</vt:i4>
      </vt:variant>
      <vt:variant>
        <vt:i4>0</vt:i4>
      </vt:variant>
      <vt:variant>
        <vt:i4>5</vt:i4>
      </vt:variant>
      <vt:variant>
        <vt:lpwstr/>
      </vt:variant>
      <vt:variant>
        <vt:lpwstr>_Toc485592176</vt:lpwstr>
      </vt:variant>
      <vt:variant>
        <vt:i4>2031673</vt:i4>
      </vt:variant>
      <vt:variant>
        <vt:i4>92</vt:i4>
      </vt:variant>
      <vt:variant>
        <vt:i4>0</vt:i4>
      </vt:variant>
      <vt:variant>
        <vt:i4>5</vt:i4>
      </vt:variant>
      <vt:variant>
        <vt:lpwstr/>
      </vt:variant>
      <vt:variant>
        <vt:lpwstr>_Toc485592175</vt:lpwstr>
      </vt:variant>
      <vt:variant>
        <vt:i4>2031673</vt:i4>
      </vt:variant>
      <vt:variant>
        <vt:i4>86</vt:i4>
      </vt:variant>
      <vt:variant>
        <vt:i4>0</vt:i4>
      </vt:variant>
      <vt:variant>
        <vt:i4>5</vt:i4>
      </vt:variant>
      <vt:variant>
        <vt:lpwstr/>
      </vt:variant>
      <vt:variant>
        <vt:lpwstr>_Toc485592174</vt:lpwstr>
      </vt:variant>
      <vt:variant>
        <vt:i4>2031673</vt:i4>
      </vt:variant>
      <vt:variant>
        <vt:i4>80</vt:i4>
      </vt:variant>
      <vt:variant>
        <vt:i4>0</vt:i4>
      </vt:variant>
      <vt:variant>
        <vt:i4>5</vt:i4>
      </vt:variant>
      <vt:variant>
        <vt:lpwstr/>
      </vt:variant>
      <vt:variant>
        <vt:lpwstr>_Toc485592173</vt:lpwstr>
      </vt:variant>
      <vt:variant>
        <vt:i4>2031673</vt:i4>
      </vt:variant>
      <vt:variant>
        <vt:i4>74</vt:i4>
      </vt:variant>
      <vt:variant>
        <vt:i4>0</vt:i4>
      </vt:variant>
      <vt:variant>
        <vt:i4>5</vt:i4>
      </vt:variant>
      <vt:variant>
        <vt:lpwstr/>
      </vt:variant>
      <vt:variant>
        <vt:lpwstr>_Toc485592172</vt:lpwstr>
      </vt:variant>
      <vt:variant>
        <vt:i4>2031673</vt:i4>
      </vt:variant>
      <vt:variant>
        <vt:i4>68</vt:i4>
      </vt:variant>
      <vt:variant>
        <vt:i4>0</vt:i4>
      </vt:variant>
      <vt:variant>
        <vt:i4>5</vt:i4>
      </vt:variant>
      <vt:variant>
        <vt:lpwstr/>
      </vt:variant>
      <vt:variant>
        <vt:lpwstr>_Toc485592171</vt:lpwstr>
      </vt:variant>
      <vt:variant>
        <vt:i4>2031673</vt:i4>
      </vt:variant>
      <vt:variant>
        <vt:i4>62</vt:i4>
      </vt:variant>
      <vt:variant>
        <vt:i4>0</vt:i4>
      </vt:variant>
      <vt:variant>
        <vt:i4>5</vt:i4>
      </vt:variant>
      <vt:variant>
        <vt:lpwstr/>
      </vt:variant>
      <vt:variant>
        <vt:lpwstr>_Toc485592170</vt:lpwstr>
      </vt:variant>
      <vt:variant>
        <vt:i4>1966137</vt:i4>
      </vt:variant>
      <vt:variant>
        <vt:i4>56</vt:i4>
      </vt:variant>
      <vt:variant>
        <vt:i4>0</vt:i4>
      </vt:variant>
      <vt:variant>
        <vt:i4>5</vt:i4>
      </vt:variant>
      <vt:variant>
        <vt:lpwstr/>
      </vt:variant>
      <vt:variant>
        <vt:lpwstr>_Toc485592169</vt:lpwstr>
      </vt:variant>
      <vt:variant>
        <vt:i4>1966137</vt:i4>
      </vt:variant>
      <vt:variant>
        <vt:i4>50</vt:i4>
      </vt:variant>
      <vt:variant>
        <vt:i4>0</vt:i4>
      </vt:variant>
      <vt:variant>
        <vt:i4>5</vt:i4>
      </vt:variant>
      <vt:variant>
        <vt:lpwstr/>
      </vt:variant>
      <vt:variant>
        <vt:lpwstr>_Toc485592168</vt:lpwstr>
      </vt:variant>
      <vt:variant>
        <vt:i4>1966137</vt:i4>
      </vt:variant>
      <vt:variant>
        <vt:i4>44</vt:i4>
      </vt:variant>
      <vt:variant>
        <vt:i4>0</vt:i4>
      </vt:variant>
      <vt:variant>
        <vt:i4>5</vt:i4>
      </vt:variant>
      <vt:variant>
        <vt:lpwstr/>
      </vt:variant>
      <vt:variant>
        <vt:lpwstr>_Toc485592167</vt:lpwstr>
      </vt:variant>
      <vt:variant>
        <vt:i4>1966137</vt:i4>
      </vt:variant>
      <vt:variant>
        <vt:i4>38</vt:i4>
      </vt:variant>
      <vt:variant>
        <vt:i4>0</vt:i4>
      </vt:variant>
      <vt:variant>
        <vt:i4>5</vt:i4>
      </vt:variant>
      <vt:variant>
        <vt:lpwstr/>
      </vt:variant>
      <vt:variant>
        <vt:lpwstr>_Toc485592166</vt:lpwstr>
      </vt:variant>
      <vt:variant>
        <vt:i4>1966137</vt:i4>
      </vt:variant>
      <vt:variant>
        <vt:i4>32</vt:i4>
      </vt:variant>
      <vt:variant>
        <vt:i4>0</vt:i4>
      </vt:variant>
      <vt:variant>
        <vt:i4>5</vt:i4>
      </vt:variant>
      <vt:variant>
        <vt:lpwstr/>
      </vt:variant>
      <vt:variant>
        <vt:lpwstr>_Toc485592165</vt:lpwstr>
      </vt:variant>
      <vt:variant>
        <vt:i4>1966137</vt:i4>
      </vt:variant>
      <vt:variant>
        <vt:i4>26</vt:i4>
      </vt:variant>
      <vt:variant>
        <vt:i4>0</vt:i4>
      </vt:variant>
      <vt:variant>
        <vt:i4>5</vt:i4>
      </vt:variant>
      <vt:variant>
        <vt:lpwstr/>
      </vt:variant>
      <vt:variant>
        <vt:lpwstr>_Toc485592164</vt:lpwstr>
      </vt:variant>
      <vt:variant>
        <vt:i4>1966137</vt:i4>
      </vt:variant>
      <vt:variant>
        <vt:i4>20</vt:i4>
      </vt:variant>
      <vt:variant>
        <vt:i4>0</vt:i4>
      </vt:variant>
      <vt:variant>
        <vt:i4>5</vt:i4>
      </vt:variant>
      <vt:variant>
        <vt:lpwstr/>
      </vt:variant>
      <vt:variant>
        <vt:lpwstr>_Toc485592163</vt:lpwstr>
      </vt:variant>
      <vt:variant>
        <vt:i4>1966137</vt:i4>
      </vt:variant>
      <vt:variant>
        <vt:i4>14</vt:i4>
      </vt:variant>
      <vt:variant>
        <vt:i4>0</vt:i4>
      </vt:variant>
      <vt:variant>
        <vt:i4>5</vt:i4>
      </vt:variant>
      <vt:variant>
        <vt:lpwstr/>
      </vt:variant>
      <vt:variant>
        <vt:lpwstr>_Toc485592162</vt:lpwstr>
      </vt:variant>
      <vt:variant>
        <vt:i4>1966137</vt:i4>
      </vt:variant>
      <vt:variant>
        <vt:i4>8</vt:i4>
      </vt:variant>
      <vt:variant>
        <vt:i4>0</vt:i4>
      </vt:variant>
      <vt:variant>
        <vt:i4>5</vt:i4>
      </vt:variant>
      <vt:variant>
        <vt:lpwstr/>
      </vt:variant>
      <vt:variant>
        <vt:lpwstr>_Toc485592161</vt:lpwstr>
      </vt:variant>
      <vt:variant>
        <vt:i4>1900603</vt:i4>
      </vt:variant>
      <vt:variant>
        <vt:i4>3</vt:i4>
      </vt:variant>
      <vt:variant>
        <vt:i4>0</vt:i4>
      </vt:variant>
      <vt:variant>
        <vt:i4>5</vt:i4>
      </vt:variant>
      <vt:variant>
        <vt:lpwstr>mailto:sinjo@stcable.net</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Markovic</dc:creator>
  <cp:keywords/>
  <cp:lastModifiedBy>Korisnik</cp:lastModifiedBy>
  <cp:revision>3</cp:revision>
  <cp:lastPrinted>2017-06-14T08:52:00Z</cp:lastPrinted>
  <dcterms:created xsi:type="dcterms:W3CDTF">2022-09-12T07:19:00Z</dcterms:created>
  <dcterms:modified xsi:type="dcterms:W3CDTF">2022-09-19T06:30:00Z</dcterms:modified>
</cp:coreProperties>
</file>